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9206" w14:textId="57245F03" w:rsidR="00F27C8A" w:rsidRDefault="00F27C8A" w:rsidP="008B4FBB">
      <w:pPr>
        <w:rPr>
          <w:rtl/>
        </w:rPr>
      </w:pPr>
      <w:r>
        <w:rPr>
          <w:rFonts w:hint="cs"/>
          <w:rtl/>
        </w:rPr>
        <w:t>בס"</w:t>
      </w:r>
      <w:r w:rsidR="008E5A25">
        <w:rPr>
          <w:rFonts w:hint="cs"/>
          <w:rtl/>
        </w:rPr>
        <w:t>ד</w:t>
      </w:r>
    </w:p>
    <w:p w14:paraId="7D8BDEB2" w14:textId="1996514E" w:rsidR="00F27C8A" w:rsidRPr="008E5A25" w:rsidRDefault="008E5A25" w:rsidP="008E5A25">
      <w:pPr>
        <w:jc w:val="center"/>
        <w:rPr>
          <w:rStyle w:val="ac"/>
          <w:sz w:val="44"/>
          <w:szCs w:val="44"/>
          <w:rtl/>
        </w:rPr>
      </w:pPr>
      <w:r w:rsidRPr="008E5A25">
        <w:rPr>
          <w:rStyle w:val="ac"/>
          <w:rFonts w:hint="cs"/>
          <w:sz w:val="44"/>
          <w:szCs w:val="44"/>
          <w:rtl/>
        </w:rPr>
        <w:t>פרשת ואתחנן</w:t>
      </w:r>
    </w:p>
    <w:p w14:paraId="32847F26" w14:textId="77777777" w:rsidR="00FB0CC9" w:rsidRDefault="00FB0CC9" w:rsidP="008B4FBB">
      <w:pPr>
        <w:rPr>
          <w:rtl/>
        </w:rPr>
      </w:pPr>
      <w:r>
        <w:rPr>
          <w:rFonts w:hint="cs"/>
          <w:rtl/>
        </w:rPr>
        <w:t>בפרשת ואתחנן אנו קוראים את פרשיית שמע ואת פרשייתת והיה אם שמוע, שתי הפרשיות הללו סמוכות בתפילה ודומות מאוד האחת לשניה בצורת הכתיבה, נתבונן היום בשתי הפרשיות הללו ונזהה את משמעות הדמיון וההבדלים בינהן.</w:t>
      </w:r>
    </w:p>
    <w:p w14:paraId="0DD94CEA" w14:textId="6664476D" w:rsidR="00FB0CC9" w:rsidRDefault="00FB0CC9" w:rsidP="008B4FBB">
      <w:pPr>
        <w:rPr>
          <w:rtl/>
        </w:rPr>
      </w:pPr>
      <w:r>
        <w:rPr>
          <w:rFonts w:hint="cs"/>
          <w:rtl/>
        </w:rPr>
        <w:t>בדברים ו' אנחנו קוראים את  פרשיית שמע שהיא הציווי לאהוב את ה'</w:t>
      </w:r>
      <w:r w:rsidR="00854A74">
        <w:rPr>
          <w:rFonts w:hint="cs"/>
          <w:rtl/>
        </w:rPr>
        <w:t>, היא ההקדמה לנאום המצוות של משה. ובהמשך בפרק י"א קוראים את פרשיית והיה אם שמוע בהקשר של א"י, לכאורה ישנו חלק שלא מופיע בשמע ורק בוהיה אם שמוע בתחילה ובהמשך יש חלק שמאוד דומה לפרשת שמע וננסה לראות זאת דרך טבלת ההשוואה לפנינו:</w:t>
      </w:r>
    </w:p>
    <w:p w14:paraId="79EB4FCB" w14:textId="77777777" w:rsidR="00F27C8A" w:rsidRDefault="00F27C8A" w:rsidP="008B4FBB">
      <w:pPr>
        <w:pStyle w:val="1"/>
        <w:rPr>
          <w:rtl/>
        </w:rPr>
      </w:pPr>
      <w:r>
        <w:rPr>
          <w:rFonts w:hint="cs"/>
          <w:rtl/>
        </w:rPr>
        <w:t xml:space="preserve">'ואהבת' </w:t>
      </w:r>
      <w:r>
        <w:rPr>
          <w:rtl/>
        </w:rPr>
        <w:t>–</w:t>
      </w:r>
      <w:r>
        <w:rPr>
          <w:rFonts w:hint="cs"/>
          <w:rtl/>
        </w:rPr>
        <w:t xml:space="preserve"> 'והיה אם שמוע'</w:t>
      </w:r>
    </w:p>
    <w:p w14:paraId="536105C6" w14:textId="77777777" w:rsidR="00F27C8A" w:rsidRPr="000C4FE6" w:rsidRDefault="00F27C8A" w:rsidP="008B4FBB">
      <w:pPr>
        <w:rPr>
          <w:rtl/>
        </w:rPr>
      </w:pPr>
    </w:p>
    <w:tbl>
      <w:tblPr>
        <w:tblStyle w:val="a6"/>
        <w:bidiVisual/>
        <w:tblW w:w="0" w:type="auto"/>
        <w:tblLook w:val="01E0" w:firstRow="1" w:lastRow="1" w:firstColumn="1" w:lastColumn="1" w:noHBand="0" w:noVBand="0"/>
      </w:tblPr>
      <w:tblGrid>
        <w:gridCol w:w="4147"/>
        <w:gridCol w:w="4149"/>
      </w:tblGrid>
      <w:tr w:rsidR="00F27C8A" w14:paraId="57A6D41B" w14:textId="77777777" w:rsidTr="0089456F">
        <w:tc>
          <w:tcPr>
            <w:tcW w:w="4261" w:type="dxa"/>
          </w:tcPr>
          <w:p w14:paraId="4C274D7A" w14:textId="77777777" w:rsidR="00F27C8A" w:rsidRPr="00537AAD" w:rsidRDefault="00F27C8A" w:rsidP="008B4FBB">
            <w:pPr>
              <w:rPr>
                <w:rtl/>
              </w:rPr>
            </w:pPr>
            <w:r w:rsidRPr="00537AAD">
              <w:rPr>
                <w:rFonts w:hint="cs"/>
                <w:rtl/>
              </w:rPr>
              <w:t>פרשית שמע - דברים ו'</w:t>
            </w:r>
          </w:p>
        </w:tc>
        <w:tc>
          <w:tcPr>
            <w:tcW w:w="4261" w:type="dxa"/>
          </w:tcPr>
          <w:p w14:paraId="1AD42547" w14:textId="77777777" w:rsidR="00F27C8A" w:rsidRPr="00537AAD" w:rsidRDefault="00F27C8A" w:rsidP="008B4FBB">
            <w:pPr>
              <w:rPr>
                <w:rtl/>
              </w:rPr>
            </w:pPr>
            <w:r w:rsidRPr="00537AAD">
              <w:rPr>
                <w:rFonts w:hint="cs"/>
                <w:rtl/>
              </w:rPr>
              <w:t>פרשית והיה אם שמוע - דברים</w:t>
            </w:r>
            <w:r>
              <w:rPr>
                <w:rFonts w:hint="cs"/>
                <w:rtl/>
              </w:rPr>
              <w:t xml:space="preserve"> יא'</w:t>
            </w:r>
          </w:p>
        </w:tc>
      </w:tr>
      <w:tr w:rsidR="00F27C8A" w14:paraId="2EDD8CFC" w14:textId="77777777" w:rsidTr="0089456F">
        <w:tc>
          <w:tcPr>
            <w:tcW w:w="4261" w:type="dxa"/>
          </w:tcPr>
          <w:p w14:paraId="3623FC4E" w14:textId="77777777" w:rsidR="00F27C8A" w:rsidRDefault="00F27C8A" w:rsidP="008B4FBB">
            <w:pPr>
              <w:rPr>
                <w:rtl/>
              </w:rPr>
            </w:pPr>
            <w:r>
              <w:rPr>
                <w:rtl/>
              </w:rPr>
              <w:t>שְׁמַע יִשְׂרָאֵל ד' אֱלֹהֵינוּ ד' אֶחָד</w:t>
            </w:r>
          </w:p>
        </w:tc>
        <w:tc>
          <w:tcPr>
            <w:tcW w:w="4261" w:type="dxa"/>
          </w:tcPr>
          <w:p w14:paraId="1D9316C7" w14:textId="77777777" w:rsidR="00F27C8A" w:rsidRDefault="00F27C8A" w:rsidP="008B4FBB">
            <w:pPr>
              <w:rPr>
                <w:rtl/>
              </w:rPr>
            </w:pPr>
            <w:r>
              <w:rPr>
                <w:rtl/>
              </w:rPr>
              <w:t>וְהָיָה אִם שָׁמֹעַ תִּשְׁמְעוּ אֶל מִצְוֹתַי אֲשֶׁר אָנֹכִי מְצַוֶּה אֶתְכֶם הַיּוֹם</w:t>
            </w:r>
          </w:p>
        </w:tc>
      </w:tr>
      <w:tr w:rsidR="00F27C8A" w14:paraId="3C7C3F63" w14:textId="77777777" w:rsidTr="0089456F">
        <w:tc>
          <w:tcPr>
            <w:tcW w:w="4261" w:type="dxa"/>
          </w:tcPr>
          <w:p w14:paraId="04767E56" w14:textId="77777777" w:rsidR="00F27C8A" w:rsidRDefault="00F27C8A" w:rsidP="008B4FBB">
            <w:pPr>
              <w:rPr>
                <w:rtl/>
              </w:rPr>
            </w:pPr>
            <w:r>
              <w:rPr>
                <w:rtl/>
              </w:rPr>
              <w:t>וְאָהַבְתָּ אֵת ד' אֱלֹהֶיךָ בְּכָל לְבָבְךָ וּבְכָל נַפְשְׁךָ וּבְכָל מְאֹדֶךָ</w:t>
            </w:r>
          </w:p>
        </w:tc>
        <w:tc>
          <w:tcPr>
            <w:tcW w:w="4261" w:type="dxa"/>
          </w:tcPr>
          <w:p w14:paraId="50D9541A" w14:textId="77777777" w:rsidR="00F27C8A" w:rsidRDefault="00F27C8A" w:rsidP="008B4FBB">
            <w:pPr>
              <w:rPr>
                <w:rtl/>
              </w:rPr>
            </w:pPr>
            <w:r>
              <w:rPr>
                <w:rtl/>
              </w:rPr>
              <w:t>לְאַהֲבָה אֶת ד' אֱלֹהֵיכֶם וּלְעָבְדוֹ בְּכָל לְבַבְכֶם וּבְכָל נַפְשְׁכֶם</w:t>
            </w:r>
          </w:p>
        </w:tc>
      </w:tr>
      <w:tr w:rsidR="00F27C8A" w14:paraId="4ED6497B" w14:textId="77777777" w:rsidTr="0089456F">
        <w:tc>
          <w:tcPr>
            <w:tcW w:w="4261" w:type="dxa"/>
          </w:tcPr>
          <w:p w14:paraId="05989FEC" w14:textId="77777777" w:rsidR="00F27C8A" w:rsidRDefault="00F27C8A" w:rsidP="008B4FBB">
            <w:pPr>
              <w:rPr>
                <w:rtl/>
              </w:rPr>
            </w:pPr>
          </w:p>
        </w:tc>
        <w:tc>
          <w:tcPr>
            <w:tcW w:w="4261" w:type="dxa"/>
          </w:tcPr>
          <w:p w14:paraId="4B3BC3E0" w14:textId="77777777" w:rsidR="00F27C8A" w:rsidRDefault="00F27C8A" w:rsidP="008B4FBB">
            <w:pPr>
              <w:rPr>
                <w:rtl/>
              </w:rPr>
            </w:pPr>
            <w:r>
              <w:rPr>
                <w:rtl/>
              </w:rPr>
              <w:t>וְנָתַתִּי מְטַר אַרְצְכֶם</w:t>
            </w:r>
            <w:r>
              <w:rPr>
                <w:rFonts w:hint="cs"/>
                <w:rtl/>
              </w:rPr>
              <w:t>...</w:t>
            </w:r>
            <w:r>
              <w:rPr>
                <w:rtl/>
              </w:rPr>
              <w:t xml:space="preserve"> הִשָּׁמְרוּ לָכֶם פֶּן</w:t>
            </w:r>
            <w:r>
              <w:rPr>
                <w:rFonts w:hint="cs"/>
                <w:rtl/>
              </w:rPr>
              <w:t>...</w:t>
            </w:r>
            <w:r>
              <w:rPr>
                <w:rtl/>
              </w:rPr>
              <w:t xml:space="preserve"> וַאֲבַדְתֶּם מְהֵרָה</w:t>
            </w:r>
          </w:p>
        </w:tc>
      </w:tr>
      <w:tr w:rsidR="00F27C8A" w14:paraId="2B56E258" w14:textId="77777777" w:rsidTr="0089456F">
        <w:tc>
          <w:tcPr>
            <w:tcW w:w="4261" w:type="dxa"/>
          </w:tcPr>
          <w:p w14:paraId="0DCDDD1C" w14:textId="77777777" w:rsidR="00F27C8A" w:rsidRDefault="00F27C8A" w:rsidP="008B4FBB">
            <w:pPr>
              <w:rPr>
                <w:rtl/>
              </w:rPr>
            </w:pPr>
            <w:r>
              <w:rPr>
                <w:rtl/>
              </w:rPr>
              <w:t>וְהָיוּ הַדְּבָרִים הָאֵלֶּה אֲשֶׁר אָנֹכִי מְצַוְּךָ הַיּוֹם עַל לְבָבֶךָ</w:t>
            </w:r>
          </w:p>
        </w:tc>
        <w:tc>
          <w:tcPr>
            <w:tcW w:w="4261" w:type="dxa"/>
          </w:tcPr>
          <w:p w14:paraId="2DA84474" w14:textId="77777777" w:rsidR="00F27C8A" w:rsidRDefault="00F27C8A" w:rsidP="008B4FBB">
            <w:pPr>
              <w:rPr>
                <w:rtl/>
              </w:rPr>
            </w:pPr>
            <w:r>
              <w:rPr>
                <w:rtl/>
              </w:rPr>
              <w:t>וְשַׂמְתֶּם אֶת דְּבָרַי אֵלֶּה עַל לְבַבְכֶם וְעַל נַפְשְׁכֶם</w:t>
            </w:r>
          </w:p>
        </w:tc>
      </w:tr>
      <w:tr w:rsidR="00F27C8A" w14:paraId="51FBFE99" w14:textId="77777777" w:rsidTr="0089456F">
        <w:tc>
          <w:tcPr>
            <w:tcW w:w="4261" w:type="dxa"/>
          </w:tcPr>
          <w:p w14:paraId="3F361965" w14:textId="77777777" w:rsidR="00F27C8A" w:rsidRDefault="00F27C8A" w:rsidP="008B4FBB">
            <w:pPr>
              <w:rPr>
                <w:rtl/>
              </w:rPr>
            </w:pPr>
            <w:r>
              <w:rPr>
                <w:rtl/>
              </w:rPr>
              <w:t>וְשִׁנַּנְתָּם לְבָנֶיךָ וְדִבַּרְתָּ בָּם בְּשִׁבְתְּךָ בְּבֵיתֶךָ וּבְלֶכְתְּךָ בַדֶּרֶךְ וּבְשָׁכְבְּךָ וּבְקוּמֶךָ</w:t>
            </w:r>
          </w:p>
        </w:tc>
        <w:tc>
          <w:tcPr>
            <w:tcW w:w="4261" w:type="dxa"/>
          </w:tcPr>
          <w:p w14:paraId="1978FFDA" w14:textId="77777777" w:rsidR="00F27C8A" w:rsidRDefault="00F27C8A" w:rsidP="008B4FBB">
            <w:pPr>
              <w:rPr>
                <w:rtl/>
              </w:rPr>
            </w:pPr>
            <w:r>
              <w:rPr>
                <w:rFonts w:hint="cs"/>
                <w:rtl/>
              </w:rPr>
              <w:t xml:space="preserve">(2) </w:t>
            </w:r>
            <w:r>
              <w:rPr>
                <w:rtl/>
              </w:rPr>
              <w:t>וְלִמַּדְתֶּם אֹתָם אֶת בְּנֵיכֶם לְדַבֵּר בָּם בְּשִׁבְתְּךָ בְּבֵיתֶךָ וּבְלֶכְתְּךָ בַדֶּרֶךְ וּבְשָׁכְבְּךָ וּבְקוּמֶךָ</w:t>
            </w:r>
          </w:p>
        </w:tc>
      </w:tr>
      <w:tr w:rsidR="00F27C8A" w14:paraId="3AF2CBA6" w14:textId="77777777" w:rsidTr="0089456F">
        <w:tc>
          <w:tcPr>
            <w:tcW w:w="4261" w:type="dxa"/>
          </w:tcPr>
          <w:p w14:paraId="4B631A75" w14:textId="77777777" w:rsidR="00F27C8A" w:rsidRDefault="00F27C8A" w:rsidP="008B4FBB">
            <w:pPr>
              <w:rPr>
                <w:rtl/>
              </w:rPr>
            </w:pPr>
            <w:r>
              <w:rPr>
                <w:rtl/>
              </w:rPr>
              <w:t>וּקְשַׁרְתָּם לְאוֹת עַל יָדֶךָ וְהָיוּ לְטֹטָפֹת בֵּין עֵינֶיךָ</w:t>
            </w:r>
          </w:p>
        </w:tc>
        <w:tc>
          <w:tcPr>
            <w:tcW w:w="4261" w:type="dxa"/>
          </w:tcPr>
          <w:p w14:paraId="33FAE368" w14:textId="77777777" w:rsidR="00F27C8A" w:rsidRDefault="00F27C8A" w:rsidP="008B4FBB">
            <w:pPr>
              <w:rPr>
                <w:rtl/>
              </w:rPr>
            </w:pPr>
            <w:r>
              <w:rPr>
                <w:rFonts w:hint="cs"/>
                <w:rtl/>
              </w:rPr>
              <w:t xml:space="preserve">(1) </w:t>
            </w:r>
            <w:r>
              <w:rPr>
                <w:rtl/>
              </w:rPr>
              <w:t>וּקְשַׁרְתֶּם אֹתָם לְאוֹת עַל יֶדְכֶם וְהָיוּ לְטוֹטָפֹת בֵּין עֵינֵיכֶם</w:t>
            </w:r>
          </w:p>
        </w:tc>
      </w:tr>
      <w:tr w:rsidR="00F27C8A" w14:paraId="26D42BB6" w14:textId="77777777" w:rsidTr="0089456F">
        <w:tc>
          <w:tcPr>
            <w:tcW w:w="4261" w:type="dxa"/>
          </w:tcPr>
          <w:p w14:paraId="0F7B61FF" w14:textId="77777777" w:rsidR="00F27C8A" w:rsidRDefault="00F27C8A" w:rsidP="008B4FBB">
            <w:pPr>
              <w:rPr>
                <w:rtl/>
              </w:rPr>
            </w:pPr>
            <w:r>
              <w:rPr>
                <w:rtl/>
              </w:rPr>
              <w:t>וּכְתַבְתָּם עַל מְזֻזוֹת בֵּיתֶךָ וּבִשְׁעָרֶיךָ</w:t>
            </w:r>
          </w:p>
        </w:tc>
        <w:tc>
          <w:tcPr>
            <w:tcW w:w="4261" w:type="dxa"/>
          </w:tcPr>
          <w:p w14:paraId="0B6B1A14" w14:textId="77777777" w:rsidR="00F27C8A" w:rsidRDefault="00F27C8A" w:rsidP="008B4FBB">
            <w:pPr>
              <w:rPr>
                <w:rtl/>
              </w:rPr>
            </w:pPr>
            <w:r>
              <w:rPr>
                <w:rFonts w:hint="cs"/>
                <w:rtl/>
              </w:rPr>
              <w:t xml:space="preserve">(3) </w:t>
            </w:r>
            <w:r>
              <w:rPr>
                <w:rtl/>
              </w:rPr>
              <w:t>וּכְתַבְתָּם עַל מְזוּזוֹת בֵּיתֶךָ וּבִשְׁעָרֶיךָ</w:t>
            </w:r>
          </w:p>
        </w:tc>
      </w:tr>
      <w:tr w:rsidR="00F27C8A" w14:paraId="3859862B" w14:textId="77777777" w:rsidTr="0089456F">
        <w:tc>
          <w:tcPr>
            <w:tcW w:w="4261" w:type="dxa"/>
          </w:tcPr>
          <w:p w14:paraId="349DB2AB" w14:textId="77777777" w:rsidR="00F27C8A" w:rsidRDefault="00F27C8A" w:rsidP="008B4FBB">
            <w:pPr>
              <w:rPr>
                <w:rtl/>
              </w:rPr>
            </w:pPr>
          </w:p>
        </w:tc>
        <w:tc>
          <w:tcPr>
            <w:tcW w:w="4261" w:type="dxa"/>
          </w:tcPr>
          <w:p w14:paraId="20DC23E3" w14:textId="77777777" w:rsidR="00F27C8A" w:rsidRDefault="00F27C8A" w:rsidP="008B4FBB">
            <w:pPr>
              <w:rPr>
                <w:rtl/>
              </w:rPr>
            </w:pPr>
            <w:r>
              <w:rPr>
                <w:rtl/>
              </w:rPr>
              <w:t>לְמַעַן יִרְבּוּ יְמֵיכֶם וִימֵי בְנֵיכֶם</w:t>
            </w:r>
          </w:p>
        </w:tc>
      </w:tr>
    </w:tbl>
    <w:p w14:paraId="5D7CFD21" w14:textId="77777777" w:rsidR="00F27C8A" w:rsidRDefault="00F27C8A" w:rsidP="008B4FBB">
      <w:pPr>
        <w:rPr>
          <w:rtl/>
        </w:rPr>
      </w:pPr>
    </w:p>
    <w:p w14:paraId="1F07CF34" w14:textId="0DFC5A08" w:rsidR="00F27C8A" w:rsidRDefault="00854A74" w:rsidP="008B4FBB">
      <w:pPr>
        <w:rPr>
          <w:rtl/>
        </w:rPr>
      </w:pPr>
      <w:r>
        <w:rPr>
          <w:rFonts w:hint="cs"/>
          <w:rtl/>
        </w:rPr>
        <w:t>נסכם את ההבדלים השונים בין הפרשיות:</w:t>
      </w:r>
    </w:p>
    <w:p w14:paraId="09A4CD2B" w14:textId="0B5362F2" w:rsidR="00F27C8A" w:rsidRPr="00854A74" w:rsidRDefault="00F27C8A" w:rsidP="008B4FBB">
      <w:pPr>
        <w:pStyle w:val="4"/>
        <w:rPr>
          <w:rtl/>
        </w:rPr>
      </w:pPr>
      <w:r w:rsidRPr="00854A74">
        <w:rPr>
          <w:rFonts w:hint="cs"/>
          <w:rtl/>
        </w:rPr>
        <w:t>ההבדלים</w:t>
      </w:r>
    </w:p>
    <w:tbl>
      <w:tblPr>
        <w:tblStyle w:val="a6"/>
        <w:bidiVisual/>
        <w:tblW w:w="0" w:type="auto"/>
        <w:tblLook w:val="04A0" w:firstRow="1" w:lastRow="0" w:firstColumn="1" w:lastColumn="0" w:noHBand="0" w:noVBand="1"/>
      </w:tblPr>
      <w:tblGrid>
        <w:gridCol w:w="4148"/>
        <w:gridCol w:w="4148"/>
      </w:tblGrid>
      <w:tr w:rsidR="00F27C8A" w14:paraId="11085DAA" w14:textId="77777777" w:rsidTr="00F27C8A">
        <w:tc>
          <w:tcPr>
            <w:tcW w:w="4148" w:type="dxa"/>
          </w:tcPr>
          <w:p w14:paraId="125FA4D8" w14:textId="77777777" w:rsidR="00F27C8A" w:rsidRDefault="00F27C8A" w:rsidP="008B4FBB">
            <w:pPr>
              <w:rPr>
                <w:rtl/>
              </w:rPr>
            </w:pPr>
            <w:r>
              <w:rPr>
                <w:rFonts w:hint="cs"/>
                <w:rtl/>
              </w:rPr>
              <w:t xml:space="preserve">שמע ישראל </w:t>
            </w:r>
            <w:r>
              <w:rPr>
                <w:rtl/>
              </w:rPr>
              <w:t>–</w:t>
            </w:r>
            <w:r>
              <w:rPr>
                <w:rFonts w:hint="cs"/>
                <w:rtl/>
              </w:rPr>
              <w:t xml:space="preserve"> ייחוד ה'</w:t>
            </w:r>
          </w:p>
        </w:tc>
        <w:tc>
          <w:tcPr>
            <w:tcW w:w="4148" w:type="dxa"/>
          </w:tcPr>
          <w:p w14:paraId="7A43AB1C" w14:textId="77777777" w:rsidR="00F27C8A" w:rsidRDefault="00F27C8A" w:rsidP="008B4FBB">
            <w:pPr>
              <w:rPr>
                <w:rtl/>
              </w:rPr>
            </w:pPr>
            <w:r>
              <w:rPr>
                <w:rFonts w:hint="cs"/>
                <w:rtl/>
              </w:rPr>
              <w:t xml:space="preserve">והיה אם שמוע </w:t>
            </w:r>
            <w:r>
              <w:rPr>
                <w:rtl/>
              </w:rPr>
              <w:t>–</w:t>
            </w:r>
            <w:r>
              <w:rPr>
                <w:rFonts w:hint="cs"/>
                <w:rtl/>
              </w:rPr>
              <w:t xml:space="preserve"> מצוות (תנאי)</w:t>
            </w:r>
          </w:p>
        </w:tc>
      </w:tr>
      <w:tr w:rsidR="00F27C8A" w14:paraId="48339D9F" w14:textId="77777777" w:rsidTr="00F27C8A">
        <w:tc>
          <w:tcPr>
            <w:tcW w:w="4148" w:type="dxa"/>
          </w:tcPr>
          <w:p w14:paraId="08FE0C6A" w14:textId="77777777" w:rsidR="00F27C8A" w:rsidRDefault="00F27C8A" w:rsidP="008B4FBB">
            <w:pPr>
              <w:rPr>
                <w:rtl/>
              </w:rPr>
            </w:pPr>
            <w:r>
              <w:rPr>
                <w:rFonts w:hint="cs"/>
                <w:rtl/>
              </w:rPr>
              <w:t>'ואהבת' - בלעדית</w:t>
            </w:r>
          </w:p>
        </w:tc>
        <w:tc>
          <w:tcPr>
            <w:tcW w:w="4148" w:type="dxa"/>
          </w:tcPr>
          <w:p w14:paraId="152F0731" w14:textId="77777777" w:rsidR="00F27C8A" w:rsidRDefault="00F27C8A" w:rsidP="008B4FBB">
            <w:pPr>
              <w:rPr>
                <w:rtl/>
              </w:rPr>
            </w:pPr>
            <w:r>
              <w:rPr>
                <w:rFonts w:hint="cs"/>
                <w:rtl/>
              </w:rPr>
              <w:t xml:space="preserve">'לאהבה' </w:t>
            </w:r>
            <w:r>
              <w:rPr>
                <w:rtl/>
              </w:rPr>
              <w:t>–</w:t>
            </w:r>
            <w:r>
              <w:rPr>
                <w:rFonts w:hint="cs"/>
                <w:rtl/>
              </w:rPr>
              <w:t xml:space="preserve"> מוזכרת כחלק משמירת המצוות</w:t>
            </w:r>
          </w:p>
        </w:tc>
      </w:tr>
      <w:tr w:rsidR="00F27C8A" w14:paraId="005256F0" w14:textId="77777777" w:rsidTr="00F27C8A">
        <w:tc>
          <w:tcPr>
            <w:tcW w:w="4148" w:type="dxa"/>
          </w:tcPr>
          <w:p w14:paraId="7F32A6CA" w14:textId="77777777" w:rsidR="00F27C8A" w:rsidRDefault="00F27C8A" w:rsidP="008B4FBB">
            <w:pPr>
              <w:rPr>
                <w:rtl/>
              </w:rPr>
            </w:pPr>
            <w:r>
              <w:rPr>
                <w:rFonts w:hint="cs"/>
                <w:rtl/>
              </w:rPr>
              <w:t>--------------</w:t>
            </w:r>
          </w:p>
        </w:tc>
        <w:tc>
          <w:tcPr>
            <w:tcW w:w="4148" w:type="dxa"/>
          </w:tcPr>
          <w:p w14:paraId="55357EE7" w14:textId="77777777" w:rsidR="00F27C8A" w:rsidRDefault="00F27C8A" w:rsidP="008B4FBB">
            <w:pPr>
              <w:rPr>
                <w:rtl/>
              </w:rPr>
            </w:pPr>
            <w:r>
              <w:rPr>
                <w:rFonts w:hint="cs"/>
                <w:rtl/>
              </w:rPr>
              <w:t>'ולעבדו'</w:t>
            </w:r>
          </w:p>
        </w:tc>
      </w:tr>
      <w:tr w:rsidR="00F27C8A" w14:paraId="6B1752FA" w14:textId="77777777" w:rsidTr="00F27C8A">
        <w:tc>
          <w:tcPr>
            <w:tcW w:w="4148" w:type="dxa"/>
          </w:tcPr>
          <w:p w14:paraId="71DDE1B1" w14:textId="77777777" w:rsidR="00F27C8A" w:rsidRDefault="00F27C8A" w:rsidP="008B4FBB">
            <w:pPr>
              <w:rPr>
                <w:rtl/>
              </w:rPr>
            </w:pPr>
            <w:r>
              <w:rPr>
                <w:rFonts w:hint="cs"/>
                <w:rtl/>
              </w:rPr>
              <w:t>--------------</w:t>
            </w:r>
          </w:p>
        </w:tc>
        <w:tc>
          <w:tcPr>
            <w:tcW w:w="4148" w:type="dxa"/>
          </w:tcPr>
          <w:p w14:paraId="68283F75" w14:textId="77777777" w:rsidR="00F27C8A" w:rsidRDefault="00F27C8A" w:rsidP="008B4FBB">
            <w:pPr>
              <w:rPr>
                <w:rtl/>
              </w:rPr>
            </w:pPr>
            <w:r>
              <w:rPr>
                <w:rFonts w:hint="cs"/>
                <w:rtl/>
              </w:rPr>
              <w:t>'ונתתי מטר ארצכם' - שכר</w:t>
            </w:r>
          </w:p>
        </w:tc>
      </w:tr>
      <w:tr w:rsidR="00F27C8A" w14:paraId="3B975B4C" w14:textId="77777777" w:rsidTr="00F27C8A">
        <w:tc>
          <w:tcPr>
            <w:tcW w:w="4148" w:type="dxa"/>
          </w:tcPr>
          <w:p w14:paraId="78D73B1A" w14:textId="36822AA4" w:rsidR="00F27C8A" w:rsidRDefault="00F27C8A" w:rsidP="008B4FBB">
            <w:pPr>
              <w:rPr>
                <w:rtl/>
              </w:rPr>
            </w:pPr>
            <w:r>
              <w:rPr>
                <w:rFonts w:hint="cs"/>
                <w:rtl/>
              </w:rPr>
              <w:t>'והיו הדברים האלה</w:t>
            </w:r>
            <w:r w:rsidR="00854A74">
              <w:rPr>
                <w:rFonts w:hint="cs"/>
                <w:rtl/>
              </w:rPr>
              <w:t xml:space="preserve"> (פסיבי)</w:t>
            </w:r>
          </w:p>
        </w:tc>
        <w:tc>
          <w:tcPr>
            <w:tcW w:w="4148" w:type="dxa"/>
          </w:tcPr>
          <w:p w14:paraId="74033F11" w14:textId="326490E9" w:rsidR="00F27C8A" w:rsidRDefault="00F27C8A" w:rsidP="008B4FBB">
            <w:pPr>
              <w:rPr>
                <w:rtl/>
              </w:rPr>
            </w:pPr>
            <w:r>
              <w:rPr>
                <w:rFonts w:hint="cs"/>
                <w:rtl/>
              </w:rPr>
              <w:t>'ושמתם את דברי אלה'</w:t>
            </w:r>
            <w:r w:rsidR="00854A74">
              <w:rPr>
                <w:rFonts w:hint="cs"/>
                <w:rtl/>
              </w:rPr>
              <w:t xml:space="preserve"> (אקטיבי)</w:t>
            </w:r>
          </w:p>
        </w:tc>
      </w:tr>
      <w:tr w:rsidR="00F27C8A" w14:paraId="227BA40C" w14:textId="77777777" w:rsidTr="00F27C8A">
        <w:tc>
          <w:tcPr>
            <w:tcW w:w="4148" w:type="dxa"/>
          </w:tcPr>
          <w:p w14:paraId="389650A5" w14:textId="0F0E6D54" w:rsidR="00F27C8A" w:rsidRDefault="00F27C8A" w:rsidP="008B4FBB">
            <w:pPr>
              <w:rPr>
                <w:rtl/>
              </w:rPr>
            </w:pPr>
            <w:r>
              <w:rPr>
                <w:rFonts w:hint="cs"/>
                <w:rtl/>
              </w:rPr>
              <w:t>'על לבבך'</w:t>
            </w:r>
            <w:r w:rsidR="00854A74">
              <w:rPr>
                <w:rFonts w:hint="cs"/>
                <w:rtl/>
              </w:rPr>
              <w:t xml:space="preserve"> (יחיד)</w:t>
            </w:r>
          </w:p>
        </w:tc>
        <w:tc>
          <w:tcPr>
            <w:tcW w:w="4148" w:type="dxa"/>
          </w:tcPr>
          <w:p w14:paraId="79A0A234" w14:textId="7FEB2A94" w:rsidR="00F27C8A" w:rsidRDefault="00F27C8A" w:rsidP="008B4FBB">
            <w:pPr>
              <w:rPr>
                <w:rtl/>
              </w:rPr>
            </w:pPr>
            <w:r>
              <w:rPr>
                <w:rFonts w:hint="cs"/>
                <w:rtl/>
              </w:rPr>
              <w:t>'על לבבכם ועל נפשכם'</w:t>
            </w:r>
            <w:r w:rsidR="00854A74">
              <w:rPr>
                <w:rFonts w:hint="cs"/>
                <w:rtl/>
              </w:rPr>
              <w:t xml:space="preserve"> (רבים)</w:t>
            </w:r>
          </w:p>
        </w:tc>
      </w:tr>
      <w:tr w:rsidR="00F27C8A" w14:paraId="0E743C20" w14:textId="77777777" w:rsidTr="00F27C8A">
        <w:tc>
          <w:tcPr>
            <w:tcW w:w="4148" w:type="dxa"/>
          </w:tcPr>
          <w:p w14:paraId="7C511D46" w14:textId="77777777" w:rsidR="00F27C8A" w:rsidRDefault="00F27C8A" w:rsidP="008B4FBB">
            <w:pPr>
              <w:rPr>
                <w:rtl/>
              </w:rPr>
            </w:pPr>
            <w:r>
              <w:rPr>
                <w:rFonts w:hint="cs"/>
                <w:rtl/>
              </w:rPr>
              <w:t>'ושננתם לבניך'</w:t>
            </w:r>
          </w:p>
        </w:tc>
        <w:tc>
          <w:tcPr>
            <w:tcW w:w="4148" w:type="dxa"/>
          </w:tcPr>
          <w:p w14:paraId="4EDCFA1E" w14:textId="77777777" w:rsidR="00F27C8A" w:rsidRDefault="00F27C8A" w:rsidP="008B4FBB">
            <w:pPr>
              <w:rPr>
                <w:rtl/>
              </w:rPr>
            </w:pPr>
            <w:r>
              <w:rPr>
                <w:rFonts w:hint="cs"/>
                <w:rtl/>
              </w:rPr>
              <w:t>'ולמדתם אתם את בניכם'</w:t>
            </w:r>
          </w:p>
        </w:tc>
      </w:tr>
      <w:tr w:rsidR="00F27C8A" w14:paraId="72C56855" w14:textId="77777777" w:rsidTr="00F27C8A">
        <w:tc>
          <w:tcPr>
            <w:tcW w:w="4148" w:type="dxa"/>
          </w:tcPr>
          <w:p w14:paraId="1C334855" w14:textId="77777777" w:rsidR="00F27C8A" w:rsidRDefault="00F27C8A" w:rsidP="008B4FBB">
            <w:pPr>
              <w:rPr>
                <w:rtl/>
              </w:rPr>
            </w:pPr>
            <w:r>
              <w:rPr>
                <w:rFonts w:hint="cs"/>
                <w:rtl/>
              </w:rPr>
              <w:lastRenderedPageBreak/>
              <w:t>'ודברת בם'</w:t>
            </w:r>
          </w:p>
        </w:tc>
        <w:tc>
          <w:tcPr>
            <w:tcW w:w="4148" w:type="dxa"/>
          </w:tcPr>
          <w:p w14:paraId="766A9AE6" w14:textId="77777777" w:rsidR="00F27C8A" w:rsidRDefault="00F27C8A" w:rsidP="008B4FBB">
            <w:pPr>
              <w:rPr>
                <w:rtl/>
              </w:rPr>
            </w:pPr>
            <w:r>
              <w:rPr>
                <w:rFonts w:hint="cs"/>
                <w:rtl/>
              </w:rPr>
              <w:t>'לדבר בם'</w:t>
            </w:r>
          </w:p>
        </w:tc>
      </w:tr>
      <w:tr w:rsidR="00F27C8A" w14:paraId="52E6C868" w14:textId="77777777" w:rsidTr="00F27C8A">
        <w:tc>
          <w:tcPr>
            <w:tcW w:w="4148" w:type="dxa"/>
          </w:tcPr>
          <w:p w14:paraId="1A406B9C" w14:textId="0D9F0A29" w:rsidR="00F27C8A" w:rsidRDefault="00F27C8A" w:rsidP="008B4FBB">
            <w:pPr>
              <w:rPr>
                <w:rtl/>
              </w:rPr>
            </w:pPr>
            <w:r>
              <w:rPr>
                <w:rFonts w:hint="cs"/>
                <w:rtl/>
              </w:rPr>
              <w:t xml:space="preserve">שינון לבנים </w:t>
            </w:r>
            <w:r>
              <w:rPr>
                <w:rtl/>
              </w:rPr>
              <w:t>–</w:t>
            </w:r>
            <w:r>
              <w:rPr>
                <w:rFonts w:hint="cs"/>
                <w:rtl/>
              </w:rPr>
              <w:t xml:space="preserve"> תפילין </w:t>
            </w:r>
            <w:r w:rsidR="00854A74">
              <w:rPr>
                <w:rtl/>
              </w:rPr>
              <w:t>–</w:t>
            </w:r>
            <w:r>
              <w:rPr>
                <w:rFonts w:hint="cs"/>
                <w:rtl/>
              </w:rPr>
              <w:t xml:space="preserve"> מזוזות</w:t>
            </w:r>
            <w:r w:rsidR="00854A74">
              <w:rPr>
                <w:rFonts w:hint="cs"/>
                <w:rtl/>
              </w:rPr>
              <w:t xml:space="preserve"> </w:t>
            </w:r>
          </w:p>
        </w:tc>
        <w:tc>
          <w:tcPr>
            <w:tcW w:w="4148" w:type="dxa"/>
          </w:tcPr>
          <w:p w14:paraId="346CF459" w14:textId="77777777" w:rsidR="00F27C8A" w:rsidRDefault="00F27C8A" w:rsidP="008B4FBB">
            <w:pPr>
              <w:rPr>
                <w:rtl/>
              </w:rPr>
            </w:pPr>
            <w:r>
              <w:rPr>
                <w:rFonts w:hint="cs"/>
                <w:rtl/>
              </w:rPr>
              <w:t xml:space="preserve">תפילין </w:t>
            </w:r>
            <w:r>
              <w:rPr>
                <w:rtl/>
              </w:rPr>
              <w:t>–</w:t>
            </w:r>
            <w:r>
              <w:rPr>
                <w:rFonts w:hint="cs"/>
                <w:rtl/>
              </w:rPr>
              <w:t xml:space="preserve"> לימוד הבנים - מזוזות</w:t>
            </w:r>
          </w:p>
        </w:tc>
      </w:tr>
      <w:tr w:rsidR="00F27C8A" w14:paraId="34E890A0" w14:textId="77777777" w:rsidTr="00F27C8A">
        <w:tc>
          <w:tcPr>
            <w:tcW w:w="4148" w:type="dxa"/>
          </w:tcPr>
          <w:p w14:paraId="7AA321F5" w14:textId="77777777" w:rsidR="00F27C8A" w:rsidRDefault="00F27C8A" w:rsidP="008B4FBB">
            <w:pPr>
              <w:rPr>
                <w:rtl/>
              </w:rPr>
            </w:pPr>
          </w:p>
        </w:tc>
        <w:tc>
          <w:tcPr>
            <w:tcW w:w="4148" w:type="dxa"/>
          </w:tcPr>
          <w:p w14:paraId="5F5AAE96" w14:textId="77777777" w:rsidR="00F27C8A" w:rsidRDefault="00F27C8A" w:rsidP="008B4FBB">
            <w:pPr>
              <w:rPr>
                <w:rtl/>
              </w:rPr>
            </w:pPr>
            <w:r>
              <w:rPr>
                <w:rFonts w:hint="cs"/>
                <w:rtl/>
              </w:rPr>
              <w:t xml:space="preserve">'למען ירבו' </w:t>
            </w:r>
            <w:r>
              <w:rPr>
                <w:rtl/>
              </w:rPr>
              <w:t>–</w:t>
            </w:r>
            <w:r>
              <w:rPr>
                <w:rFonts w:hint="cs"/>
                <w:rtl/>
              </w:rPr>
              <w:t xml:space="preserve"> שכר ועונש</w:t>
            </w:r>
          </w:p>
        </w:tc>
      </w:tr>
      <w:tr w:rsidR="00854A74" w14:paraId="3072DA67" w14:textId="77777777" w:rsidTr="00F27C8A">
        <w:tc>
          <w:tcPr>
            <w:tcW w:w="4148" w:type="dxa"/>
          </w:tcPr>
          <w:p w14:paraId="39ABBA5A" w14:textId="4C057BEB" w:rsidR="00854A74" w:rsidRDefault="00854A74" w:rsidP="008B4FBB">
            <w:pPr>
              <w:rPr>
                <w:rtl/>
              </w:rPr>
            </w:pPr>
            <w:r>
              <w:rPr>
                <w:rFonts w:hint="cs"/>
                <w:rtl/>
              </w:rPr>
              <w:t xml:space="preserve">לשון יחיד </w:t>
            </w:r>
          </w:p>
        </w:tc>
        <w:tc>
          <w:tcPr>
            <w:tcW w:w="4148" w:type="dxa"/>
          </w:tcPr>
          <w:p w14:paraId="0C18DA14" w14:textId="2472A9D4" w:rsidR="00854A74" w:rsidRDefault="00854A74" w:rsidP="008B4FBB">
            <w:pPr>
              <w:rPr>
                <w:rFonts w:hint="cs"/>
                <w:rtl/>
              </w:rPr>
            </w:pPr>
            <w:r>
              <w:rPr>
                <w:rFonts w:hint="cs"/>
                <w:rtl/>
              </w:rPr>
              <w:t>לשון רבים</w:t>
            </w:r>
          </w:p>
        </w:tc>
      </w:tr>
    </w:tbl>
    <w:p w14:paraId="590125B0" w14:textId="77777777" w:rsidR="00F27C8A" w:rsidRDefault="00F27C8A" w:rsidP="008B4FBB">
      <w:pPr>
        <w:rPr>
          <w:rtl/>
        </w:rPr>
      </w:pPr>
    </w:p>
    <w:p w14:paraId="52617B00" w14:textId="6861D1E7" w:rsidR="00854A74" w:rsidRDefault="00854A74" w:rsidP="008B4FBB">
      <w:pPr>
        <w:rPr>
          <w:rtl/>
        </w:rPr>
      </w:pPr>
      <w:r>
        <w:rPr>
          <w:rFonts w:hint="cs"/>
          <w:rtl/>
        </w:rPr>
        <w:t>אז ישנם באמת כמה הבדלים משמעותיים בין הפרשיות, ההבדל הראשון שחוזר על עצמו הרבה לאורך הפרשיות הוא ההבדל בין לשון יחיד בפרשיית שמע לבין לשון רבים בפרשיית והיה אם שמוע. הבדל נוסף הוא ביחס לציווי על הבנים, בצורת הציווי "ושננתם" או "ולמדתם" וכו'.</w:t>
      </w:r>
    </w:p>
    <w:p w14:paraId="0BBE765E" w14:textId="52D87143" w:rsidR="00854A74" w:rsidRDefault="00854A74" w:rsidP="008B4FBB">
      <w:pPr>
        <w:rPr>
          <w:rtl/>
        </w:rPr>
      </w:pPr>
      <w:r>
        <w:rPr>
          <w:rFonts w:hint="cs"/>
          <w:rtl/>
        </w:rPr>
        <w:t>ננסה לעמוד על המשמעות של כל ההבדלים הללו, ולהבין את המוקד שלהם.</w:t>
      </w:r>
      <w:r w:rsidR="008B4FBB">
        <w:rPr>
          <w:rtl/>
        </w:rPr>
        <w:br/>
      </w:r>
      <w:r>
        <w:rPr>
          <w:rFonts w:hint="cs"/>
          <w:rtl/>
        </w:rPr>
        <w:t xml:space="preserve"> הדבר הראשון שצריך לעשות הוא להתסכל על ההקשר בו מופיעים שתי הפרשיות</w:t>
      </w:r>
      <w:r w:rsidR="008B4FBB">
        <w:rPr>
          <w:rFonts w:hint="cs"/>
          <w:rtl/>
        </w:rPr>
        <w:t>.</w:t>
      </w:r>
      <w:r>
        <w:rPr>
          <w:rFonts w:hint="cs"/>
          <w:rtl/>
        </w:rPr>
        <w:t xml:space="preserve"> </w:t>
      </w:r>
      <w:r w:rsidR="008B4FBB">
        <w:rPr>
          <w:rFonts w:hint="cs"/>
          <w:rtl/>
        </w:rPr>
        <w:t>פרשיית והיה אם שמוע מופיעה כמו שאמרנו בהקשר של הישיבה בארץ ישראל, ולא רק זה היא אפילו מסתיימת בפסוק "למען ירבו" בהקשר של הארץ. ובעצם ניתן לומר שפרשיית "והיה אם שמוע" מתארת את הצורה שבה כל אחד שרוצה לחיות בארץ ולהתמיד את ישיבתו בה איך יהיה עליו להתנהג כדי שהקב"ה יאפשר זאת.</w:t>
      </w:r>
      <w:r w:rsidR="008B4FBB">
        <w:rPr>
          <w:rtl/>
        </w:rPr>
        <w:br/>
      </w:r>
      <w:r w:rsidR="008B4FBB">
        <w:rPr>
          <w:rFonts w:hint="cs"/>
          <w:rtl/>
        </w:rPr>
        <w:t>לעומת זאת פרשיית שמע פונה לאדם היחיד, וכתבו על זה פילוסופים רבים שזה בעצם קריאה של הקב"ה לאדם שיאהב אותו. ההאהבה הזאת מתבטאת בכך שהוא עטוף בכל המצוות הללו. לעומת זאת פרשיית והיה אם שמוע מצווה את האדם על הדרך החינוכית שבה עליו לנהוג עם בניו כדי שיוכלו לחיות בארץ. כאשר אדם קורא את פרשיית שמע הפנייה היא אישית אליו, לעומת זאת בפרשיית והיה פונה אליו בהקשר הכללי.</w:t>
      </w:r>
    </w:p>
    <w:p w14:paraId="547E00FD" w14:textId="2ABE5DB8" w:rsidR="008B4FBB" w:rsidRDefault="008B4FBB" w:rsidP="008B4FBB">
      <w:pPr>
        <w:rPr>
          <w:rtl/>
        </w:rPr>
      </w:pPr>
      <w:r>
        <w:rPr>
          <w:rFonts w:hint="cs"/>
          <w:rtl/>
        </w:rPr>
        <w:t>נחזור להבדלים שראינו, מה משמעות ההבדל "ודברת בם" לעומת "לדבר בם"? "ושננתם" לעומת "ולמדתם"? נראה שזה חוזר לנקודה שראינו, ודברת מופנה כציווי לאדם עצמו כמו גם ושננתם שלכאורה נראה כקשור לילדים אבל בעצם הם סוג של תפאורה בהקשר הזה וסיבה לאדם עצמו לשנן ולעסוק בתורה כמו שהוא מצווה. לעומת זאת "לדבר בם" האדם הוא לא הסיפור אלא הדורות הבאים וכלל ישראל, כלומר הציווי הוא לדאוג שכל אדם מעביר את התורה הלאה אל הילדים והדורות הבאים כחלק מציווי כללי.</w:t>
      </w:r>
      <w:r w:rsidR="0068734F">
        <w:rPr>
          <w:rFonts w:hint="cs"/>
          <w:rtl/>
        </w:rPr>
        <w:t xml:space="preserve"> פרשיית שמע היא חוויה טוטאלית  של "בכל מאודך" אדם שאוהב ה' שמתוך כך הוא גם בא ללמוד תורה וללמד את ילדיו, אבל פרשיית והיה הלמוד של הבנים הוא כחלק מציווי חינוכי ודאגה לדורות הבאים. </w:t>
      </w:r>
      <w:r>
        <w:rPr>
          <w:rFonts w:hint="cs"/>
          <w:rtl/>
        </w:rPr>
        <w:t xml:space="preserve"> </w:t>
      </w:r>
    </w:p>
    <w:p w14:paraId="7332F64B" w14:textId="3404D382" w:rsidR="00854A74" w:rsidRDefault="0068734F" w:rsidP="008B4FBB">
      <w:pPr>
        <w:rPr>
          <w:rtl/>
        </w:rPr>
      </w:pPr>
      <w:r>
        <w:rPr>
          <w:rFonts w:hint="cs"/>
          <w:rtl/>
        </w:rPr>
        <w:t xml:space="preserve">גם ההבדל בין "והיו הדברים האלה" כלומר דברי התורה כבר שגורים בפיך כל היום מתוך אותה אהבה טוטאלית אל הקב"ה, לעומת "ושמתם את דברי" כלומר יש ציווי על האדם לדאוג לחינוך וללמוד התורה לא כדבר שגרתי אלא כפעולה אקטיבית. </w:t>
      </w:r>
    </w:p>
    <w:p w14:paraId="3832F207" w14:textId="037B46D9" w:rsidR="0068734F" w:rsidRDefault="0068734F" w:rsidP="008B4FBB">
      <w:pPr>
        <w:rPr>
          <w:rtl/>
        </w:rPr>
      </w:pPr>
      <w:r>
        <w:rPr>
          <w:rFonts w:hint="cs"/>
          <w:rtl/>
        </w:rPr>
        <w:t>הבדל אחרון הוא בסדר הדברים. בפרשת שמע של האדם ואהבתו את ה', הסדר הוא קודם האדם כמדבר אל בניו("ושננתם") ואחרי זה האדם והגוף שלו ("וקשרתם") ובסוף האדם וביתו ("וכתבתם"), משום שמתוך האהבה שלו את ה' הוא פורץ מבפנים על החוץ. לעומת זאת הסדר בוהיה אם שמוע הוא- קודם האדם עצמו</w:t>
      </w:r>
      <w:r w:rsidR="00C33573">
        <w:rPr>
          <w:rFonts w:hint="cs"/>
          <w:rtl/>
        </w:rPr>
        <w:t xml:space="preserve"> ואז משפחתו ואז החוצה, כלומר הסדר הוא מעגלי החברה השונים עליהם יש לו אחראיות חינוכית, קודם לעצמו ואז למשפחתו ובסוף החוצה.</w:t>
      </w:r>
    </w:p>
    <w:p w14:paraId="0276D12E" w14:textId="77777777" w:rsidR="00C33573" w:rsidRDefault="00C33573" w:rsidP="00C33573">
      <w:pPr>
        <w:rPr>
          <w:rtl/>
        </w:rPr>
      </w:pPr>
    </w:p>
    <w:p w14:paraId="2343778D" w14:textId="77777777" w:rsidR="00C33573" w:rsidRDefault="00C33573" w:rsidP="00C33573">
      <w:pPr>
        <w:rPr>
          <w:rtl/>
        </w:rPr>
      </w:pPr>
      <w:r>
        <w:rPr>
          <w:rFonts w:hint="cs"/>
          <w:rtl/>
        </w:rPr>
        <w:t>הגמרא בברכות אומרת-</w:t>
      </w:r>
    </w:p>
    <w:p w14:paraId="6E4E2BA6" w14:textId="77777777" w:rsidR="00C33573" w:rsidRPr="00C33573" w:rsidRDefault="00C33573" w:rsidP="00C33573">
      <w:pPr>
        <w:rPr>
          <w:b/>
          <w:bCs/>
          <w:rtl/>
        </w:rPr>
      </w:pPr>
      <w:r w:rsidRPr="00C33573">
        <w:rPr>
          <w:b/>
          <w:bCs/>
          <w:rtl/>
        </w:rPr>
        <w:t>אמר רבי יהושע בן קרחה למה קדמה פרשת שמע לוהיה אם שמוע כדי שיקבל עליו עול מלכות שמים תחלה ואחר כך מקבל עליו עול מצות</w:t>
      </w:r>
      <w:r w:rsidRPr="00C33573">
        <w:rPr>
          <w:rFonts w:hint="cs"/>
          <w:b/>
          <w:bCs/>
          <w:rtl/>
        </w:rPr>
        <w:t>...</w:t>
      </w:r>
      <w:r w:rsidRPr="00C33573">
        <w:rPr>
          <w:rFonts w:hint="cs"/>
          <w:b/>
          <w:bCs/>
          <w:rtl/>
        </w:rPr>
        <w:tab/>
        <w:t>(ברכות יג ע"א)</w:t>
      </w:r>
    </w:p>
    <w:p w14:paraId="308F3F29" w14:textId="77777777" w:rsidR="00C33573" w:rsidRDefault="00C33573" w:rsidP="008B4FBB">
      <w:pPr>
        <w:rPr>
          <w:rtl/>
        </w:rPr>
      </w:pPr>
    </w:p>
    <w:p w14:paraId="24936AE1" w14:textId="626F8ADD" w:rsidR="00854A74" w:rsidRDefault="00C33573" w:rsidP="008B4FBB">
      <w:pPr>
        <w:rPr>
          <w:rtl/>
        </w:rPr>
      </w:pPr>
      <w:r>
        <w:rPr>
          <w:rFonts w:hint="cs"/>
          <w:rtl/>
        </w:rPr>
        <w:t>פרשת שמע היא לא אידיאליסטית אלא היא פונה לאדם הפרטי, לעומת פרשיית והיה שהיא כלל ישראלית ואידיאלסטית. נראה שאם שומטים את אחד מהצדדים הללו אז משהוא מתערר בעבודת ה' של האדם, ואדם צריך שיהיה לו את שתי הצדדים הללו.  לימוד וחינוך מתוך האהבה לבד בלי האחראיות של "והיה" היא לא יכולה להיות יציבה וקבועה, כי האהבה באה והולכת. וגם לימוד מתוך אחראיות ואידאליזם בלבד בלי "ואהבת" כלומר בלי התשוקה והבכל מאודך אז גם פה יהיה חסר התלהבות ורגש בלימוד.</w:t>
      </w:r>
    </w:p>
    <w:p w14:paraId="1FE3A84C" w14:textId="2C9C9531" w:rsidR="00F27C8A" w:rsidRDefault="00C33573" w:rsidP="008B4FBB">
      <w:pPr>
        <w:rPr>
          <w:rtl/>
        </w:rPr>
      </w:pPr>
      <w:r>
        <w:rPr>
          <w:rFonts w:hint="cs"/>
          <w:rtl/>
        </w:rPr>
        <w:t>בפרשיית "והיה" יש כריתת ברית של תנאי ומחוייבות שבדורנו  נראה ככל כך חסר, אנחנו הרבה פעמים עסוקים רק באהבה והתשוקה ולא מעניקים את החשיבות והמשמעות שזה יבוא מתוך כריתת ברית ומחוייבות.</w:t>
      </w:r>
    </w:p>
    <w:p w14:paraId="0E144AA1" w14:textId="36881F35" w:rsidR="00C33573" w:rsidRDefault="00C33573" w:rsidP="008B4FBB">
      <w:pPr>
        <w:rPr>
          <w:rtl/>
        </w:rPr>
      </w:pPr>
      <w:r>
        <w:rPr>
          <w:rFonts w:hint="cs"/>
          <w:rtl/>
        </w:rPr>
        <w:t>נסכם בהקדמה לספר אורות הקודש של הרב הנזיר והסיפור שלו על המפגש עם הרב קוק-</w:t>
      </w:r>
    </w:p>
    <w:p w14:paraId="7BBC1C16" w14:textId="628A00D8" w:rsidR="00F27C8A" w:rsidRPr="00C33573" w:rsidRDefault="00F27C8A" w:rsidP="008B4FBB">
      <w:pPr>
        <w:rPr>
          <w:b/>
          <w:bCs/>
          <w:rtl/>
        </w:rPr>
      </w:pPr>
      <w:r w:rsidRPr="00C33573">
        <w:rPr>
          <w:rFonts w:hint="cs"/>
          <w:b/>
          <w:bCs/>
          <w:rtl/>
        </w:rPr>
        <w:t>הרוח, הנבואי, או רוח הקודש, הוא ראשית חכמת ישראל, העתיקה, בתנ"ך, ובתלמוד ומדרשים, ואח"כ בספרות העיונית, הפנימית, הרזית, והנגלית, המחקרית.</w:t>
      </w:r>
    </w:p>
    <w:p w14:paraId="7A8E65D5" w14:textId="77777777" w:rsidR="00F27C8A" w:rsidRPr="00C33573" w:rsidRDefault="00F27C8A" w:rsidP="008B4FBB">
      <w:pPr>
        <w:rPr>
          <w:b/>
          <w:bCs/>
          <w:rtl/>
        </w:rPr>
      </w:pPr>
      <w:r w:rsidRPr="00C33573">
        <w:rPr>
          <w:rFonts w:hint="cs"/>
          <w:b/>
          <w:bCs/>
          <w:rtl/>
        </w:rPr>
        <w:t>הרוח הוא ה"איך", לא ה"מה", לא התוכן הלמודי, העניני - ה"מה", אלא ה"איך" - הוא הרוח.</w:t>
      </w:r>
    </w:p>
    <w:p w14:paraId="43E5A7AC" w14:textId="77777777" w:rsidR="00F27C8A" w:rsidRPr="00C33573" w:rsidRDefault="00F27C8A" w:rsidP="008B4FBB">
      <w:pPr>
        <w:rPr>
          <w:b/>
          <w:bCs/>
          <w:rtl/>
        </w:rPr>
      </w:pPr>
      <w:r w:rsidRPr="00C33573">
        <w:rPr>
          <w:rFonts w:hint="cs"/>
          <w:b/>
          <w:bCs/>
          <w:rtl/>
        </w:rPr>
        <w:t>ונחה עליו רוח ד', רוח חכמה ובינה, רוח עצה וגבורה, רוח דעת ויראת ד'...משל למה הדבר דומה, כמו הניגון הטהור, באין אמר דברים, בהבדל מהניגון העניני.</w:t>
      </w:r>
    </w:p>
    <w:p w14:paraId="5C5E3EBC" w14:textId="77777777" w:rsidR="00F27C8A" w:rsidRPr="00C33573" w:rsidRDefault="00F27C8A" w:rsidP="008B4FBB">
      <w:pPr>
        <w:rPr>
          <w:b/>
          <w:bCs/>
          <w:rtl/>
        </w:rPr>
      </w:pPr>
      <w:r w:rsidRPr="00C33573">
        <w:rPr>
          <w:rFonts w:hint="cs"/>
          <w:b/>
          <w:bCs/>
          <w:rtl/>
        </w:rPr>
        <w:t>ובזה סוד ויסוד הקבלה, מפי הרב, ההשפעה הסגולית.</w:t>
      </w:r>
    </w:p>
    <w:p w14:paraId="2699968E" w14:textId="77777777" w:rsidR="00F27C8A" w:rsidRPr="00C33573" w:rsidRDefault="00F27C8A" w:rsidP="008B4FBB">
      <w:pPr>
        <w:rPr>
          <w:b/>
          <w:bCs/>
          <w:rtl/>
        </w:rPr>
      </w:pPr>
      <w:r w:rsidRPr="00C33573">
        <w:rPr>
          <w:rFonts w:hint="cs"/>
          <w:b/>
          <w:bCs/>
          <w:rtl/>
        </w:rPr>
        <w:t>לפני כ"ז שנה, ואני בשוויץ בבזל, עסוק בלימודי הדעות הפלוסופיות לתקופותיהן, מלא צמאון ושקיקה לאמת, ביחוד האמת הישראלית, הגיעה אלי השמועה מהרב, שנמצא אז בארץ זו מזרחה, פניתי במכתב, ובקבלי תשובה, החלטתי לנסוע אליו.</w:t>
      </w:r>
    </w:p>
    <w:p w14:paraId="6D317A68" w14:textId="77777777" w:rsidR="00F27C8A" w:rsidRPr="00C33573" w:rsidRDefault="00F27C8A" w:rsidP="008B4FBB">
      <w:pPr>
        <w:rPr>
          <w:b/>
          <w:bCs/>
          <w:rtl/>
        </w:rPr>
      </w:pPr>
      <w:r w:rsidRPr="00C33573">
        <w:rPr>
          <w:rFonts w:hint="cs"/>
          <w:b/>
          <w:bCs/>
          <w:rtl/>
        </w:rPr>
        <w:t>אחרי טבילה במימי הרהיין, מצויד ב'שערי קדושה', מלא ספק וחכיון, עשיתי את דרכי להרב, בערב ר"ח אלול (תרע"ה), באתי אליו, מצאתיו עסוק בהלכה עם בנו. נסבה שיחה על חכמה יוונית וספרותה, שלא סיפקה עוד נפש היודעה ממקורותיה הראשונים. נשארתי ללון אצלם.</w:t>
      </w:r>
    </w:p>
    <w:p w14:paraId="1E31EA29" w14:textId="77777777" w:rsidR="00F27C8A" w:rsidRPr="00C33573" w:rsidRDefault="00F27C8A" w:rsidP="008B4FBB">
      <w:pPr>
        <w:rPr>
          <w:b/>
          <w:bCs/>
          <w:rtl/>
        </w:rPr>
      </w:pPr>
      <w:r w:rsidRPr="00C33573">
        <w:rPr>
          <w:rFonts w:hint="cs"/>
          <w:b/>
          <w:bCs/>
          <w:rtl/>
        </w:rPr>
        <w:t>על משכבי לא שכב לבי, גורל חיי היו על כפות המאזנים. והנה בקר השכם ואשמע קול צעדים הנה והנה, בברכות השחר, תפלת העקידה, בשיר וניגון עליון, משמי שמי קדם, וזכר לנו אהבת הקדמונים, ואקשיב, והנה נהפכתי והייתי לאיש אחר. אחרי התפילה, מהרתי לבשר במכתב, כי יותר מאשר פללתי מצאתי, מצאתי לי רב.</w:t>
      </w:r>
    </w:p>
    <w:p w14:paraId="7BF0DC77" w14:textId="77777777" w:rsidR="00F27C8A" w:rsidRPr="00C33573" w:rsidRDefault="00F27C8A" w:rsidP="008B4FBB">
      <w:pPr>
        <w:rPr>
          <w:b/>
          <w:bCs/>
          <w:rtl/>
        </w:rPr>
      </w:pPr>
      <w:r w:rsidRPr="00C33573">
        <w:rPr>
          <w:rFonts w:hint="cs"/>
          <w:b/>
          <w:bCs/>
          <w:rtl/>
        </w:rPr>
        <w:t>בעוד שבע שנים (תרפ"ב), והנני בירושלים, מסתופף בצל הרב בבית מדרשו, יומם ולילה. ויהי היום ואעל אליו בשאלה: רבנו, קדושה יש כאן אצלו, רוח, השפעה סגולית.</w:t>
      </w:r>
    </w:p>
    <w:p w14:paraId="6246BC90" w14:textId="77777777" w:rsidR="00F27C8A" w:rsidRPr="00C33573" w:rsidRDefault="00F27C8A" w:rsidP="008B4FBB">
      <w:pPr>
        <w:rPr>
          <w:b/>
          <w:bCs/>
          <w:rtl/>
        </w:rPr>
      </w:pPr>
      <w:r w:rsidRPr="00C33573">
        <w:rPr>
          <w:rFonts w:hint="cs"/>
          <w:b/>
          <w:bCs/>
          <w:rtl/>
        </w:rPr>
        <w:t>האם יש גם תורת הרב, תכן לימודי מסוים, "מה", שיטה? והתשובה: כן, ודאי.</w:t>
      </w:r>
    </w:p>
    <w:p w14:paraId="4EBCB98D" w14:textId="77777777" w:rsidR="00F27C8A" w:rsidRPr="00C33573" w:rsidRDefault="00F27C8A" w:rsidP="008B4FBB">
      <w:pPr>
        <w:rPr>
          <w:b/>
          <w:bCs/>
          <w:rtl/>
        </w:rPr>
      </w:pPr>
      <w:r w:rsidRPr="00C33573">
        <w:rPr>
          <w:rFonts w:hint="cs"/>
          <w:b/>
          <w:bCs/>
          <w:rtl/>
        </w:rPr>
        <w:t>מאז גמלה החלטתי, לברר תורת הרב, כשיטה אלוהית שלמה, יסודותיה, ויסודי היסודות, ועל פיהם לבחור כתביו ולסדרם, במאמרות.</w:t>
      </w:r>
    </w:p>
    <w:p w14:paraId="39273CE0" w14:textId="77777777" w:rsidR="00F27C8A" w:rsidRPr="00C33573" w:rsidRDefault="00F27C8A" w:rsidP="008B4FBB">
      <w:pPr>
        <w:rPr>
          <w:b/>
          <w:bCs/>
          <w:rtl/>
        </w:rPr>
      </w:pPr>
      <w:r w:rsidRPr="00C33573">
        <w:rPr>
          <w:rFonts w:hint="cs"/>
          <w:b/>
          <w:bCs/>
          <w:rtl/>
        </w:rPr>
        <w:t>הרב מסר לידי כתבי קדשו, ועודד אותי בדבריו, כי הוא סומך עלי בסידורי...</w:t>
      </w:r>
      <w:r w:rsidRPr="00C33573">
        <w:rPr>
          <w:rFonts w:hint="cs"/>
          <w:b/>
          <w:bCs/>
          <w:rtl/>
        </w:rPr>
        <w:tab/>
      </w:r>
      <w:r w:rsidRPr="00C33573">
        <w:rPr>
          <w:rFonts w:hint="cs"/>
          <w:b/>
          <w:bCs/>
          <w:rtl/>
        </w:rPr>
        <w:tab/>
      </w:r>
      <w:r w:rsidRPr="00C33573">
        <w:rPr>
          <w:rFonts w:hint="cs"/>
          <w:b/>
          <w:bCs/>
          <w:rtl/>
        </w:rPr>
        <w:tab/>
      </w:r>
      <w:r w:rsidRPr="00C33573">
        <w:rPr>
          <w:rFonts w:hint="cs"/>
          <w:b/>
          <w:bCs/>
          <w:rtl/>
        </w:rPr>
        <w:tab/>
      </w:r>
      <w:r w:rsidRPr="00C33573">
        <w:rPr>
          <w:rFonts w:hint="cs"/>
          <w:b/>
          <w:bCs/>
          <w:rtl/>
        </w:rPr>
        <w:tab/>
      </w:r>
      <w:r w:rsidRPr="00C33573">
        <w:rPr>
          <w:rFonts w:hint="cs"/>
          <w:b/>
          <w:bCs/>
          <w:rtl/>
        </w:rPr>
        <w:tab/>
      </w:r>
      <w:r w:rsidRPr="00C33573">
        <w:rPr>
          <w:rFonts w:hint="cs"/>
          <w:b/>
          <w:bCs/>
          <w:rtl/>
        </w:rPr>
        <w:tab/>
      </w:r>
      <w:r w:rsidRPr="00C33573">
        <w:rPr>
          <w:rFonts w:hint="cs"/>
          <w:b/>
          <w:bCs/>
          <w:rtl/>
        </w:rPr>
        <w:tab/>
        <w:t>(הרב דוד כהן - הנזיר, מבוא לאורות הקודש)</w:t>
      </w:r>
    </w:p>
    <w:p w14:paraId="3157315F" w14:textId="3212A7FE" w:rsidR="00416D0E" w:rsidRDefault="00C33573" w:rsidP="008B4FBB">
      <w:pPr>
        <w:rPr>
          <w:rtl/>
        </w:rPr>
      </w:pPr>
      <w:r>
        <w:rPr>
          <w:rFonts w:hint="cs"/>
          <w:rtl/>
        </w:rPr>
        <w:t>נראה שהרב הנזיר הבין שבאמת צריך קודם את ה</w:t>
      </w:r>
      <w:r w:rsidR="008E5A25">
        <w:rPr>
          <w:rFonts w:hint="cs"/>
          <w:rtl/>
        </w:rPr>
        <w:t>רוח והתנועה הרוחנית "איך" ובסוף גם יגיע גם תוכן ו"מה". כך הבחירה ברב קוק נעשתה, קודם הוא שמע את הלהט והקדושה שבניגון של הרב קוק  (פרשיית שמע) ובסוף הוא בירר אחרי 7 שנים אם יש גם תוכן ו"מה" (והיה אם שמוע).</w:t>
      </w:r>
    </w:p>
    <w:p w14:paraId="0CBC0458" w14:textId="77777777" w:rsidR="008E5A25" w:rsidRDefault="008E5A25" w:rsidP="008B4FBB">
      <w:pPr>
        <w:rPr>
          <w:rtl/>
        </w:rPr>
      </w:pPr>
    </w:p>
    <w:p w14:paraId="10C3792B" w14:textId="33422CC3" w:rsidR="008E5A25" w:rsidRDefault="008E5A25" w:rsidP="008B4FBB">
      <w:r>
        <w:rPr>
          <w:rFonts w:hint="cs"/>
          <w:rtl/>
        </w:rPr>
        <w:t>שבת שלום!</w:t>
      </w:r>
    </w:p>
    <w:sectPr w:rsidR="008E5A25" w:rsidSect="005D2202">
      <w:headerReference w:type="even"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AB6B" w14:textId="77777777" w:rsidR="00B82B15" w:rsidRDefault="00B82B15" w:rsidP="008B4FBB">
      <w:r>
        <w:separator/>
      </w:r>
    </w:p>
    <w:p w14:paraId="7DA4E456" w14:textId="77777777" w:rsidR="00B82B15" w:rsidRDefault="00B82B15" w:rsidP="008B4FBB"/>
    <w:p w14:paraId="39D8A77C" w14:textId="77777777" w:rsidR="00B82B15" w:rsidRDefault="00B82B15" w:rsidP="00C33573"/>
    <w:p w14:paraId="479E1DC8" w14:textId="77777777" w:rsidR="00B82B15" w:rsidRDefault="00B82B15" w:rsidP="008E5A25"/>
    <w:p w14:paraId="17E9646A" w14:textId="77777777" w:rsidR="00B82B15" w:rsidRDefault="00B82B15" w:rsidP="008E5A25"/>
    <w:p w14:paraId="6FBDF96B" w14:textId="77777777" w:rsidR="00B82B15" w:rsidRDefault="00B82B15" w:rsidP="008E5A25"/>
  </w:endnote>
  <w:endnote w:type="continuationSeparator" w:id="0">
    <w:p w14:paraId="035D8537" w14:textId="77777777" w:rsidR="00B82B15" w:rsidRDefault="00B82B15" w:rsidP="008B4FBB">
      <w:r>
        <w:continuationSeparator/>
      </w:r>
    </w:p>
    <w:p w14:paraId="35CC374B" w14:textId="77777777" w:rsidR="00B82B15" w:rsidRDefault="00B82B15" w:rsidP="008B4FBB"/>
    <w:p w14:paraId="76720771" w14:textId="77777777" w:rsidR="00B82B15" w:rsidRDefault="00B82B15" w:rsidP="00C33573"/>
    <w:p w14:paraId="0F947A08" w14:textId="77777777" w:rsidR="00B82B15" w:rsidRDefault="00B82B15" w:rsidP="008E5A25"/>
    <w:p w14:paraId="4E1A41AC" w14:textId="77777777" w:rsidR="00B82B15" w:rsidRDefault="00B82B15" w:rsidP="008E5A25"/>
    <w:p w14:paraId="6056493C" w14:textId="77777777" w:rsidR="00B82B15" w:rsidRDefault="00B82B15" w:rsidP="008E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6105" w14:textId="77777777" w:rsidR="00B82B15" w:rsidRDefault="00B82B15" w:rsidP="008B4FBB">
      <w:r>
        <w:separator/>
      </w:r>
    </w:p>
    <w:p w14:paraId="4312FBE5" w14:textId="77777777" w:rsidR="00B82B15" w:rsidRDefault="00B82B15" w:rsidP="008B4FBB"/>
    <w:p w14:paraId="4A565C6E" w14:textId="77777777" w:rsidR="00B82B15" w:rsidRDefault="00B82B15" w:rsidP="00C33573"/>
    <w:p w14:paraId="6E24B270" w14:textId="77777777" w:rsidR="00B82B15" w:rsidRDefault="00B82B15" w:rsidP="008E5A25"/>
    <w:p w14:paraId="10DE61A9" w14:textId="77777777" w:rsidR="00B82B15" w:rsidRDefault="00B82B15" w:rsidP="008E5A25"/>
    <w:p w14:paraId="3E554452" w14:textId="77777777" w:rsidR="00B82B15" w:rsidRDefault="00B82B15" w:rsidP="008E5A25"/>
  </w:footnote>
  <w:footnote w:type="continuationSeparator" w:id="0">
    <w:p w14:paraId="4DE9F54F" w14:textId="77777777" w:rsidR="00B82B15" w:rsidRDefault="00B82B15" w:rsidP="008B4FBB">
      <w:r>
        <w:continuationSeparator/>
      </w:r>
    </w:p>
    <w:p w14:paraId="2374A82D" w14:textId="77777777" w:rsidR="00B82B15" w:rsidRDefault="00B82B15" w:rsidP="008B4FBB"/>
    <w:p w14:paraId="4D647CF8" w14:textId="77777777" w:rsidR="00B82B15" w:rsidRDefault="00B82B15" w:rsidP="00C33573"/>
    <w:p w14:paraId="231B1FE5" w14:textId="77777777" w:rsidR="00B82B15" w:rsidRDefault="00B82B15" w:rsidP="008E5A25"/>
    <w:p w14:paraId="62A359F3" w14:textId="77777777" w:rsidR="00B82B15" w:rsidRDefault="00B82B15" w:rsidP="008E5A25"/>
    <w:p w14:paraId="2FBE9D3D" w14:textId="77777777" w:rsidR="00B82B15" w:rsidRDefault="00B82B15" w:rsidP="008E5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59B" w14:textId="77777777" w:rsidR="0070188B" w:rsidRDefault="00F210D6" w:rsidP="008B4FBB">
    <w:pPr>
      <w:pStyle w:val="a7"/>
      <w:rPr>
        <w:rStyle w:val="a9"/>
        <w:rFonts w:eastAsiaTheme="majorEastAsia"/>
      </w:rPr>
    </w:pPr>
    <w:r>
      <w:rPr>
        <w:rStyle w:val="a9"/>
        <w:rFonts w:eastAsiaTheme="majorEastAsia"/>
        <w:rtl/>
      </w:rPr>
      <w:fldChar w:fldCharType="begin"/>
    </w:r>
    <w:r>
      <w:rPr>
        <w:rStyle w:val="a9"/>
        <w:rFonts w:eastAsiaTheme="majorEastAsia"/>
      </w:rPr>
      <w:instrText xml:space="preserve">PAGE  </w:instrText>
    </w:r>
    <w:r>
      <w:rPr>
        <w:rStyle w:val="a9"/>
        <w:rFonts w:eastAsiaTheme="majorEastAsia"/>
        <w:rtl/>
      </w:rPr>
      <w:fldChar w:fldCharType="end"/>
    </w:r>
  </w:p>
  <w:p w14:paraId="55E4B3D7" w14:textId="77777777" w:rsidR="0070188B" w:rsidRDefault="00B82B15" w:rsidP="008B4FBB">
    <w:pPr>
      <w:pStyle w:val="a7"/>
    </w:pPr>
  </w:p>
  <w:p w14:paraId="3C35A52F" w14:textId="77777777" w:rsidR="00000000" w:rsidRDefault="00B82B15" w:rsidP="008B4FBB"/>
  <w:p w14:paraId="0C51DE35" w14:textId="77777777" w:rsidR="00000000" w:rsidRDefault="00B82B15" w:rsidP="00C33573"/>
  <w:p w14:paraId="46769B12" w14:textId="77777777" w:rsidR="00000000" w:rsidRDefault="00B82B15" w:rsidP="008E5A25"/>
  <w:p w14:paraId="6F2DF8E0" w14:textId="77777777" w:rsidR="00000000" w:rsidRDefault="00B82B15" w:rsidP="008E5A25"/>
  <w:p w14:paraId="0EDBBB42" w14:textId="77777777" w:rsidR="00000000" w:rsidRDefault="00B82B15" w:rsidP="008E5A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8A"/>
    <w:rsid w:val="0034795A"/>
    <w:rsid w:val="005C21C0"/>
    <w:rsid w:val="005D735F"/>
    <w:rsid w:val="0068734F"/>
    <w:rsid w:val="006E0866"/>
    <w:rsid w:val="00854A74"/>
    <w:rsid w:val="008B4FBB"/>
    <w:rsid w:val="008E5A25"/>
    <w:rsid w:val="00B82B15"/>
    <w:rsid w:val="00C33573"/>
    <w:rsid w:val="00E62FFD"/>
    <w:rsid w:val="00F210D6"/>
    <w:rsid w:val="00F27C8A"/>
    <w:rsid w:val="00F97A86"/>
    <w:rsid w:val="00FB0C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5A7D"/>
  <w15:chartTrackingRefBased/>
  <w15:docId w15:val="{2920FCE7-0B04-485D-9A88-C34CCA19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8B4FBB"/>
    <w:pPr>
      <w:bidi/>
      <w:spacing w:after="0" w:line="360" w:lineRule="auto"/>
    </w:pPr>
    <w:rPr>
      <w:rFonts w:ascii="Times New Roman" w:eastAsia="Times New Roman" w:hAnsi="Times New Roman" w:cs="David"/>
      <w:noProof/>
      <w:sz w:val="20"/>
      <w:szCs w:val="24"/>
    </w:rPr>
  </w:style>
  <w:style w:type="paragraph" w:styleId="1">
    <w:name w:val="heading 1"/>
    <w:basedOn w:val="a"/>
    <w:next w:val="a"/>
    <w:link w:val="10"/>
    <w:autoRedefine/>
    <w:qFormat/>
    <w:rsid w:val="005D735F"/>
    <w:pPr>
      <w:keepNext/>
      <w:keepLines/>
      <w:spacing w:before="120" w:after="120"/>
      <w:ind w:left="340"/>
      <w:outlineLvl w:val="0"/>
    </w:pPr>
    <w:rPr>
      <w:rFonts w:asciiTheme="majorHAnsi" w:eastAsiaTheme="majorEastAsia" w:hAnsiTheme="majorHAnsi"/>
      <w:b/>
      <w:bCs/>
      <w:noProof w:val="0"/>
      <w:sz w:val="32"/>
      <w:szCs w:val="28"/>
      <w:u w:val="single"/>
    </w:rPr>
  </w:style>
  <w:style w:type="paragraph" w:styleId="2">
    <w:name w:val="heading 2"/>
    <w:basedOn w:val="a"/>
    <w:next w:val="a"/>
    <w:link w:val="20"/>
    <w:autoRedefine/>
    <w:uiPriority w:val="9"/>
    <w:unhideWhenUsed/>
    <w:qFormat/>
    <w:rsid w:val="005D735F"/>
    <w:pPr>
      <w:keepNext/>
      <w:keepLines/>
      <w:spacing w:before="120" w:after="240"/>
      <w:ind w:left="340"/>
      <w:outlineLvl w:val="1"/>
    </w:pPr>
    <w:rPr>
      <w:rFonts w:asciiTheme="majorHAnsi" w:eastAsiaTheme="majorEastAsia" w:hAnsiTheme="majorHAnsi"/>
      <w:bCs/>
      <w:noProof w:val="0"/>
      <w:sz w:val="26"/>
      <w:szCs w:val="32"/>
      <w:u w:val="single"/>
    </w:rPr>
  </w:style>
  <w:style w:type="paragraph" w:styleId="3">
    <w:name w:val="heading 3"/>
    <w:basedOn w:val="a"/>
    <w:next w:val="a"/>
    <w:link w:val="30"/>
    <w:autoRedefine/>
    <w:uiPriority w:val="9"/>
    <w:semiHidden/>
    <w:unhideWhenUsed/>
    <w:qFormat/>
    <w:rsid w:val="005D735F"/>
    <w:pPr>
      <w:keepNext/>
      <w:keepLines/>
      <w:spacing w:before="120" w:after="120" w:line="480" w:lineRule="auto"/>
      <w:ind w:left="1134"/>
      <w:outlineLvl w:val="2"/>
    </w:pPr>
    <w:rPr>
      <w:rFonts w:asciiTheme="majorHAnsi" w:eastAsiaTheme="majorEastAsia" w:hAnsiTheme="majorHAnsi"/>
      <w:noProof w:val="0"/>
      <w:sz w:val="24"/>
    </w:rPr>
  </w:style>
  <w:style w:type="paragraph" w:styleId="4">
    <w:name w:val="heading 4"/>
    <w:basedOn w:val="a"/>
    <w:next w:val="a"/>
    <w:link w:val="40"/>
    <w:autoRedefine/>
    <w:uiPriority w:val="9"/>
    <w:unhideWhenUsed/>
    <w:qFormat/>
    <w:rsid w:val="00854A74"/>
    <w:pPr>
      <w:keepNext/>
      <w:spacing w:line="480" w:lineRule="auto"/>
      <w:ind w:left="284" w:right="284"/>
      <w:outlineLvl w:val="3"/>
    </w:pPr>
    <w:rPr>
      <w:rFonts w:asciiTheme="minorHAnsi" w:hAnsiTheme="minorHAnsi" w:cstheme="minorBidi"/>
      <w:bCs/>
      <w:noProof w:val="0"/>
      <w:sz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5D735F"/>
    <w:pPr>
      <w:tabs>
        <w:tab w:val="right" w:pos="6804"/>
      </w:tabs>
      <w:bidi/>
      <w:spacing w:before="120" w:after="120" w:line="360" w:lineRule="auto"/>
      <w:ind w:left="340" w:right="340"/>
      <w:jc w:val="both"/>
    </w:pPr>
    <w:rPr>
      <w:rFonts w:cs="FrankRuehl"/>
      <w:szCs w:val="24"/>
    </w:rPr>
  </w:style>
  <w:style w:type="character" w:customStyle="1" w:styleId="10">
    <w:name w:val="כותרת 1 תו"/>
    <w:basedOn w:val="a0"/>
    <w:link w:val="1"/>
    <w:uiPriority w:val="9"/>
    <w:rsid w:val="005D735F"/>
    <w:rPr>
      <w:rFonts w:asciiTheme="majorHAnsi" w:eastAsiaTheme="majorEastAsia" w:hAnsiTheme="majorHAnsi" w:cs="David"/>
      <w:b/>
      <w:bCs/>
      <w:sz w:val="32"/>
      <w:szCs w:val="28"/>
      <w:u w:val="single"/>
    </w:rPr>
  </w:style>
  <w:style w:type="character" w:customStyle="1" w:styleId="20">
    <w:name w:val="כותרת 2 תו"/>
    <w:basedOn w:val="a0"/>
    <w:link w:val="2"/>
    <w:uiPriority w:val="9"/>
    <w:rsid w:val="005D735F"/>
    <w:rPr>
      <w:rFonts w:asciiTheme="majorHAnsi" w:eastAsiaTheme="majorEastAsia" w:hAnsiTheme="majorHAnsi" w:cs="David"/>
      <w:bCs/>
      <w:sz w:val="26"/>
      <w:szCs w:val="32"/>
      <w:u w:val="single"/>
    </w:rPr>
  </w:style>
  <w:style w:type="character" w:customStyle="1" w:styleId="30">
    <w:name w:val="כותרת 3 תו"/>
    <w:basedOn w:val="a0"/>
    <w:link w:val="3"/>
    <w:uiPriority w:val="9"/>
    <w:semiHidden/>
    <w:rsid w:val="005D735F"/>
    <w:rPr>
      <w:rFonts w:asciiTheme="majorHAnsi" w:eastAsiaTheme="majorEastAsia" w:hAnsiTheme="majorHAnsi" w:cs="David"/>
      <w:sz w:val="24"/>
      <w:szCs w:val="24"/>
    </w:rPr>
  </w:style>
  <w:style w:type="paragraph" w:styleId="a4">
    <w:name w:val="Title"/>
    <w:basedOn w:val="a"/>
    <w:next w:val="a"/>
    <w:link w:val="a5"/>
    <w:autoRedefine/>
    <w:uiPriority w:val="10"/>
    <w:qFormat/>
    <w:rsid w:val="005D735F"/>
    <w:pPr>
      <w:spacing w:line="480" w:lineRule="auto"/>
      <w:contextualSpacing/>
    </w:pPr>
    <w:rPr>
      <w:rFonts w:asciiTheme="majorHAnsi" w:eastAsiaTheme="majorEastAsia" w:hAnsiTheme="majorHAnsi"/>
      <w:noProof w:val="0"/>
      <w:spacing w:val="-10"/>
      <w:kern w:val="28"/>
      <w:sz w:val="56"/>
    </w:rPr>
  </w:style>
  <w:style w:type="character" w:customStyle="1" w:styleId="a5">
    <w:name w:val="כותרת טקסט תו"/>
    <w:basedOn w:val="a0"/>
    <w:link w:val="a4"/>
    <w:uiPriority w:val="10"/>
    <w:rsid w:val="005D735F"/>
    <w:rPr>
      <w:rFonts w:asciiTheme="majorHAnsi" w:eastAsiaTheme="majorEastAsia" w:hAnsiTheme="majorHAnsi" w:cs="David"/>
      <w:spacing w:val="-10"/>
      <w:kern w:val="28"/>
      <w:sz w:val="56"/>
      <w:szCs w:val="24"/>
    </w:rPr>
  </w:style>
  <w:style w:type="character" w:customStyle="1" w:styleId="40">
    <w:name w:val="כותרת 4 תו"/>
    <w:link w:val="4"/>
    <w:uiPriority w:val="9"/>
    <w:rsid w:val="00854A74"/>
    <w:rPr>
      <w:rFonts w:eastAsia="Times New Roman"/>
      <w:bCs/>
      <w:sz w:val="24"/>
      <w:szCs w:val="28"/>
      <w:u w:val="single"/>
    </w:rPr>
  </w:style>
  <w:style w:type="table" w:styleId="a6">
    <w:name w:val="Table Grid"/>
    <w:basedOn w:val="a1"/>
    <w:rsid w:val="00F27C8A"/>
    <w:pPr>
      <w:bidi/>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27C8A"/>
    <w:pPr>
      <w:tabs>
        <w:tab w:val="center" w:pos="4153"/>
        <w:tab w:val="right" w:pos="8306"/>
      </w:tabs>
    </w:pPr>
  </w:style>
  <w:style w:type="character" w:customStyle="1" w:styleId="a8">
    <w:name w:val="כותרת עליונה תו"/>
    <w:basedOn w:val="a0"/>
    <w:link w:val="a7"/>
    <w:rsid w:val="00F27C8A"/>
    <w:rPr>
      <w:rFonts w:ascii="Times New Roman" w:eastAsia="Times New Roman" w:hAnsi="Times New Roman" w:cs="David"/>
      <w:noProof/>
      <w:sz w:val="20"/>
      <w:szCs w:val="24"/>
    </w:rPr>
  </w:style>
  <w:style w:type="character" w:styleId="a9">
    <w:name w:val="page number"/>
    <w:basedOn w:val="a0"/>
    <w:rsid w:val="00F27C8A"/>
  </w:style>
  <w:style w:type="paragraph" w:styleId="aa">
    <w:name w:val="Balloon Text"/>
    <w:basedOn w:val="a"/>
    <w:link w:val="ab"/>
    <w:uiPriority w:val="99"/>
    <w:semiHidden/>
    <w:unhideWhenUsed/>
    <w:rsid w:val="00F210D6"/>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F210D6"/>
    <w:rPr>
      <w:rFonts w:ascii="Tahoma" w:eastAsia="Times New Roman" w:hAnsi="Tahoma" w:cs="Tahoma"/>
      <w:noProof/>
      <w:sz w:val="18"/>
      <w:szCs w:val="18"/>
    </w:rPr>
  </w:style>
  <w:style w:type="character" w:styleId="ac">
    <w:name w:val="Strong"/>
    <w:basedOn w:val="a0"/>
    <w:uiPriority w:val="22"/>
    <w:qFormat/>
    <w:rsid w:val="008E5A25"/>
    <w:rPr>
      <w:b/>
      <w:bCs/>
    </w:rPr>
  </w:style>
  <w:style w:type="paragraph" w:styleId="ad">
    <w:name w:val="footer"/>
    <w:basedOn w:val="a"/>
    <w:link w:val="ae"/>
    <w:uiPriority w:val="99"/>
    <w:unhideWhenUsed/>
    <w:rsid w:val="008E5A25"/>
    <w:pPr>
      <w:tabs>
        <w:tab w:val="center" w:pos="4153"/>
        <w:tab w:val="right" w:pos="8306"/>
      </w:tabs>
      <w:spacing w:line="240" w:lineRule="auto"/>
    </w:pPr>
  </w:style>
  <w:style w:type="character" w:customStyle="1" w:styleId="ae">
    <w:name w:val="כותרת תחתונה תו"/>
    <w:basedOn w:val="a0"/>
    <w:link w:val="ad"/>
    <w:uiPriority w:val="99"/>
    <w:rsid w:val="008E5A25"/>
    <w:rPr>
      <w:rFonts w:ascii="Times New Roman" w:eastAsia="Times New Roman" w:hAnsi="Times New Roman" w:cs="David"/>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5866</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איתמר</dc:creator>
  <cp:keywords/>
  <dc:description/>
  <cp:lastModifiedBy>User</cp:lastModifiedBy>
  <cp:revision>2</cp:revision>
  <cp:lastPrinted>2014-07-16T07:07:00Z</cp:lastPrinted>
  <dcterms:created xsi:type="dcterms:W3CDTF">2021-07-22T06:29:00Z</dcterms:created>
  <dcterms:modified xsi:type="dcterms:W3CDTF">2021-07-22T06:29:00Z</dcterms:modified>
</cp:coreProperties>
</file>