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ED91B" w14:textId="77777777" w:rsidR="005C5090" w:rsidRDefault="00560127">
      <w:pPr>
        <w:rPr>
          <w:rtl/>
        </w:rPr>
      </w:pPr>
      <w:r>
        <w:rPr>
          <w:rFonts w:hint="cs"/>
          <w:rtl/>
        </w:rPr>
        <w:t>בס"ד</w:t>
      </w:r>
    </w:p>
    <w:p w14:paraId="18FBDC5E" w14:textId="77777777" w:rsidR="00CA06F1" w:rsidRDefault="00CA06F1" w:rsidP="00CA06F1">
      <w:pPr>
        <w:pStyle w:val="3"/>
        <w:rPr>
          <w:rtl/>
        </w:rPr>
      </w:pPr>
      <w:r>
        <w:rPr>
          <w:rFonts w:hint="cs"/>
          <w:rtl/>
        </w:rPr>
        <w:t xml:space="preserve">פרשת תרומה </w:t>
      </w:r>
      <w:r>
        <w:rPr>
          <w:rtl/>
        </w:rPr>
        <w:t>–</w:t>
      </w:r>
      <w:r>
        <w:rPr>
          <w:rFonts w:hint="cs"/>
          <w:rtl/>
        </w:rPr>
        <w:t xml:space="preserve"> הארון ומשמעותו</w:t>
      </w:r>
    </w:p>
    <w:p w14:paraId="2DAFCA3F" w14:textId="0E2E5CBF" w:rsidR="00685443" w:rsidRDefault="00685443" w:rsidP="004706F9">
      <w:pPr>
        <w:rPr>
          <w:rtl/>
        </w:rPr>
      </w:pPr>
      <w:r>
        <w:rPr>
          <w:rFonts w:hint="cs"/>
          <w:rtl/>
        </w:rPr>
        <w:t>**הסיכום לא עבר הגהה של הרב איתמר</w:t>
      </w:r>
    </w:p>
    <w:p w14:paraId="23A8D591" w14:textId="1F15EEC6" w:rsidR="00685443" w:rsidRDefault="00685443" w:rsidP="004706F9">
      <w:pPr>
        <w:rPr>
          <w:rtl/>
        </w:rPr>
      </w:pPr>
    </w:p>
    <w:p w14:paraId="2775E644" w14:textId="2A39FB83" w:rsidR="00685443" w:rsidRDefault="00685443" w:rsidP="004706F9">
      <w:pPr>
        <w:rPr>
          <w:rtl/>
        </w:rPr>
      </w:pPr>
      <w:r>
        <w:rPr>
          <w:rFonts w:hint="cs"/>
          <w:rtl/>
        </w:rPr>
        <w:t>תקציר השיעור-</w:t>
      </w:r>
    </w:p>
    <w:p w14:paraId="0D729A3F" w14:textId="5C5E4896" w:rsidR="00685443" w:rsidRDefault="00685443" w:rsidP="004706F9">
      <w:pPr>
        <w:rPr>
          <w:rtl/>
        </w:rPr>
      </w:pPr>
      <w:r>
        <w:rPr>
          <w:rFonts w:hint="cs"/>
          <w:rtl/>
        </w:rPr>
        <w:t>השבוע נלמד על הכפרת, נראה את שתי התפקידים השונים שיש לה, האחד להיות כיסוי לארון והשני להוות כלי להתגלות ה' במשכן. נראה שיש חוסר בהירות ביחס בין ארון הברית ששם שוכנת התורה לבין הכפרת שהיא מקום ההתגלות, מה הבסיס למה ומה היחסים ביניהם. נבין שניתן באמת לראות שיש שתי בחינות שמצד אחד התורה היא הבסיס להתגלות ומצד שני ההתגלות היא נותנת נופח נוסף לתורה שהיא העיקר, וזה יוצר מערכת יחסים שמאזנת את עצמה ויוצרת את השילוב הנכון. נסיים בהסתכלות בהיסטורית הארון לאורך התנ"ך והסכנה התמונה בהבנה שהארון הוא עצמו אלוקים ולא רק סמל, ואיך דוד תיקן את העיוות שנוצר. לבסוף נסכם בדברי הנביא ירמיה ובתפיסה החדשה שלא רק הארון הוא יהיה מקום ההתגלות אלא היא מורחבת לכל ירושלים, וכמו בתפיסת החסידות לכל אחד מאיתנו יש משכן בתוכו שהוא צריך לראות איך הוא בא לידי ביטוי בצורות ותנועות שונות בתוך חייו.</w:t>
      </w:r>
    </w:p>
    <w:p w14:paraId="28139CDA" w14:textId="1375226D" w:rsidR="00685443" w:rsidRDefault="00685443" w:rsidP="004706F9">
      <w:pPr>
        <w:rPr>
          <w:rtl/>
        </w:rPr>
      </w:pPr>
    </w:p>
    <w:p w14:paraId="0FB6712A" w14:textId="77777777" w:rsidR="00685443" w:rsidRDefault="00685443" w:rsidP="004706F9">
      <w:pPr>
        <w:rPr>
          <w:rtl/>
        </w:rPr>
      </w:pPr>
    </w:p>
    <w:p w14:paraId="5FCEC194" w14:textId="73841894" w:rsidR="004706F9" w:rsidRDefault="00647AB3" w:rsidP="004706F9">
      <w:pPr>
        <w:rPr>
          <w:rtl/>
        </w:rPr>
      </w:pPr>
      <w:r>
        <w:rPr>
          <w:rFonts w:hint="cs"/>
          <w:rtl/>
        </w:rPr>
        <w:t xml:space="preserve">אנחנו נכנסים לסדרת פרשות על המשכן והקורבנות, </w:t>
      </w:r>
      <w:r w:rsidR="004706F9">
        <w:rPr>
          <w:rFonts w:hint="cs"/>
          <w:rtl/>
        </w:rPr>
        <w:t>ו</w:t>
      </w:r>
      <w:r>
        <w:rPr>
          <w:rFonts w:hint="cs"/>
          <w:rtl/>
        </w:rPr>
        <w:t>כשא</w:t>
      </w:r>
      <w:r w:rsidR="004706F9">
        <w:rPr>
          <w:rFonts w:hint="cs"/>
          <w:rtl/>
        </w:rPr>
        <w:t>נ</w:t>
      </w:r>
      <w:r>
        <w:rPr>
          <w:rFonts w:hint="cs"/>
          <w:rtl/>
        </w:rPr>
        <w:t xml:space="preserve">חנו מדברים על פרשיות המשכן </w:t>
      </w:r>
      <w:r w:rsidR="004706F9">
        <w:rPr>
          <w:rFonts w:hint="cs"/>
          <w:rtl/>
        </w:rPr>
        <w:t>כדאי להתחיל באמירה ש</w:t>
      </w:r>
      <w:r>
        <w:rPr>
          <w:rFonts w:hint="cs"/>
          <w:rtl/>
        </w:rPr>
        <w:t xml:space="preserve">יש בחסידות </w:t>
      </w:r>
      <w:r w:rsidR="004706F9">
        <w:rPr>
          <w:rFonts w:hint="cs"/>
          <w:rtl/>
        </w:rPr>
        <w:t>על הפסוק</w:t>
      </w:r>
      <w:r>
        <w:rPr>
          <w:rFonts w:hint="cs"/>
          <w:rtl/>
        </w:rPr>
        <w:t xml:space="preserve"> "ועשו לי מקדש ושכנתי בתוכם" </w:t>
      </w:r>
      <w:r>
        <w:rPr>
          <w:rtl/>
        </w:rPr>
        <w:t>–</w:t>
      </w:r>
      <w:r>
        <w:rPr>
          <w:rFonts w:hint="cs"/>
          <w:rtl/>
        </w:rPr>
        <w:t xml:space="preserve"> כל אחד ואחד </w:t>
      </w:r>
      <w:r w:rsidR="004706F9">
        <w:rPr>
          <w:rFonts w:hint="cs"/>
          <w:rtl/>
        </w:rPr>
        <w:t xml:space="preserve">צריך לעשות </w:t>
      </w:r>
      <w:r>
        <w:rPr>
          <w:rFonts w:hint="cs"/>
          <w:rtl/>
        </w:rPr>
        <w:t>משכן בתוכו. כשמתבוננים ככה בפרשיות המשכן מבינים שזה לא רק תיאור אדריכלי של כלי המשכן כי אז התורה לא הייתה מתארת לנו בצורה כל כך מדויקת ומפורטת</w:t>
      </w:r>
      <w:r w:rsidR="004706F9">
        <w:rPr>
          <w:rFonts w:hint="cs"/>
          <w:rtl/>
        </w:rPr>
        <w:t xml:space="preserve"> את המשכן וכליו</w:t>
      </w:r>
      <w:r>
        <w:rPr>
          <w:rFonts w:hint="cs"/>
          <w:rtl/>
        </w:rPr>
        <w:t>. ונראה</w:t>
      </w:r>
      <w:r w:rsidR="004706F9">
        <w:rPr>
          <w:rFonts w:hint="cs"/>
          <w:rtl/>
        </w:rPr>
        <w:t xml:space="preserve"> לומר לפי זה</w:t>
      </w:r>
      <w:r>
        <w:rPr>
          <w:rFonts w:hint="cs"/>
          <w:rtl/>
        </w:rPr>
        <w:t xml:space="preserve"> שבעצם כל הדברים האלה הם סמלים ל</w:t>
      </w:r>
      <w:r w:rsidR="004706F9">
        <w:rPr>
          <w:rFonts w:hint="cs"/>
          <w:rtl/>
        </w:rPr>
        <w:t>רעיונות יסודיים בתפיסת הקדושה והאלוקות.</w:t>
      </w:r>
    </w:p>
    <w:p w14:paraId="7A646150" w14:textId="468E653D" w:rsidR="00AD01D4" w:rsidRPr="00647AB3" w:rsidRDefault="00AD01D4" w:rsidP="004706F9">
      <w:pPr>
        <w:rPr>
          <w:rtl/>
        </w:rPr>
      </w:pPr>
      <w:r>
        <w:rPr>
          <w:rFonts w:hint="cs"/>
          <w:rtl/>
        </w:rPr>
        <w:t>נקרא את הפסוקים על הארון והכפרת-</w:t>
      </w:r>
    </w:p>
    <w:p w14:paraId="1141C9DC" w14:textId="192669FF" w:rsidR="00CA06F1" w:rsidRPr="0064410B" w:rsidRDefault="00CA06F1" w:rsidP="00CA06F1">
      <w:pPr>
        <w:rPr>
          <w:b/>
          <w:bCs/>
          <w:u w:val="single"/>
          <w:rtl/>
        </w:rPr>
      </w:pPr>
      <w:r w:rsidRPr="0064410B">
        <w:rPr>
          <w:rFonts w:hint="cs"/>
          <w:b/>
          <w:bCs/>
          <w:u w:val="single"/>
          <w:rtl/>
        </w:rPr>
        <w:t>שמות פרק כה'</w:t>
      </w:r>
    </w:p>
    <w:p w14:paraId="23E9A9E2" w14:textId="77777777" w:rsidR="00560127" w:rsidRPr="0064410B" w:rsidRDefault="00685443" w:rsidP="00560127">
      <w:pPr>
        <w:rPr>
          <w:b/>
          <w:bCs/>
        </w:rPr>
      </w:pPr>
      <w:hyperlink r:id="rId7" w:tooltip="שמות כה י" w:history="1">
        <w:r w:rsidR="00560127" w:rsidRPr="0064410B">
          <w:rPr>
            <w:rStyle w:val="Hyperlink"/>
            <w:b/>
            <w:bCs/>
            <w:rtl/>
          </w:rPr>
          <w:t>י</w:t>
        </w:r>
      </w:hyperlink>
      <w:r w:rsidR="00560127" w:rsidRPr="0064410B">
        <w:rPr>
          <w:b/>
          <w:bCs/>
        </w:rPr>
        <w:t xml:space="preserve"> </w:t>
      </w:r>
      <w:r w:rsidR="00560127" w:rsidRPr="0064410B">
        <w:rPr>
          <w:b/>
          <w:bCs/>
          <w:rtl/>
        </w:rPr>
        <w:t xml:space="preserve">וְעָשׂ֥וּ אֲר֖וֹן עֲצֵ֣י שִׁטִּ֑ים אַמָּתַ֨יִם וָחֵ֜צִי אָרְכּ֗וֹ וְאַמָּ֤ה וָחֵ֙צִי֙ </w:t>
      </w:r>
      <w:proofErr w:type="spellStart"/>
      <w:r w:rsidR="00560127" w:rsidRPr="0064410B">
        <w:rPr>
          <w:b/>
          <w:bCs/>
          <w:rtl/>
        </w:rPr>
        <w:t>רׇחְבּ֔ו</w:t>
      </w:r>
      <w:proofErr w:type="spellEnd"/>
      <w:r w:rsidR="00560127" w:rsidRPr="0064410B">
        <w:rPr>
          <w:b/>
          <w:bCs/>
          <w:rtl/>
        </w:rPr>
        <w:t>ֹ וְאַמָּ֥ה וָחֵ֖צִי קֹמָתֽוֹ׃ </w:t>
      </w:r>
      <w:hyperlink r:id="rId8" w:tooltip="שמות כה יא" w:history="1">
        <w:r w:rsidR="00560127" w:rsidRPr="0064410B">
          <w:rPr>
            <w:rStyle w:val="Hyperlink"/>
            <w:b/>
            <w:bCs/>
            <w:rtl/>
          </w:rPr>
          <w:t>יא</w:t>
        </w:r>
      </w:hyperlink>
      <w:r w:rsidR="00560127" w:rsidRPr="0064410B">
        <w:rPr>
          <w:b/>
          <w:bCs/>
        </w:rPr>
        <w:t xml:space="preserve"> </w:t>
      </w:r>
      <w:r w:rsidR="00560127" w:rsidRPr="0064410B">
        <w:rPr>
          <w:b/>
          <w:bCs/>
          <w:rtl/>
        </w:rPr>
        <w:t>וְצִפִּיתָ֤ אֹתוֹ֙ זָהָ֣ב טָה֔וֹר מִבַּ֥יִת וּמִח֖וּץ תְּצַפֶּ֑נּוּ וְעָשִׂ֧יתָ עָלָ֛יו זֵ֥ר זָהָ֖ב סָבִֽיב׃ </w:t>
      </w:r>
      <w:proofErr w:type="spellStart"/>
      <w:r w:rsidR="00560127" w:rsidRPr="0064410B">
        <w:rPr>
          <w:b/>
          <w:bCs/>
        </w:rPr>
        <w:fldChar w:fldCharType="begin"/>
      </w:r>
      <w:r w:rsidR="00560127" w:rsidRPr="0064410B">
        <w:rPr>
          <w:b/>
          <w:bCs/>
        </w:rPr>
        <w:instrText xml:space="preserve"> HYPERLINK "https://he.wikisource.org/wiki/%D7%A9%D7%9E%D7%95%D7%AA_%D7%9B%D7%94_%D7%99%D7%91" \o "</w:instrText>
      </w:r>
      <w:r w:rsidR="00560127" w:rsidRPr="0064410B">
        <w:rPr>
          <w:b/>
          <w:bCs/>
          <w:rtl/>
        </w:rPr>
        <w:instrText>שמות כה יב</w:instrText>
      </w:r>
      <w:r w:rsidR="00560127" w:rsidRPr="0064410B">
        <w:rPr>
          <w:b/>
          <w:bCs/>
        </w:rPr>
        <w:instrText xml:space="preserve">" </w:instrText>
      </w:r>
      <w:r w:rsidR="00560127" w:rsidRPr="0064410B">
        <w:rPr>
          <w:b/>
          <w:bCs/>
        </w:rPr>
        <w:fldChar w:fldCharType="separate"/>
      </w:r>
      <w:r w:rsidR="00560127" w:rsidRPr="0064410B">
        <w:rPr>
          <w:rStyle w:val="Hyperlink"/>
          <w:b/>
          <w:bCs/>
          <w:rtl/>
        </w:rPr>
        <w:t>יב</w:t>
      </w:r>
      <w:proofErr w:type="spellEnd"/>
      <w:r w:rsidR="00560127" w:rsidRPr="0064410B">
        <w:rPr>
          <w:b/>
          <w:bCs/>
        </w:rPr>
        <w:fldChar w:fldCharType="end"/>
      </w:r>
      <w:r w:rsidR="00560127" w:rsidRPr="0064410B">
        <w:rPr>
          <w:rFonts w:hint="cs"/>
          <w:b/>
          <w:bCs/>
          <w:rtl/>
        </w:rPr>
        <w:t xml:space="preserve"> </w:t>
      </w:r>
      <w:r w:rsidR="00560127" w:rsidRPr="0064410B">
        <w:rPr>
          <w:b/>
          <w:bCs/>
          <w:rtl/>
        </w:rPr>
        <w:t xml:space="preserve">וְיָצַ֣קְתָּ לּ֗וֹ אַרְבַּע֙ טַבְּעֹ֣ת זָהָ֔ב </w:t>
      </w:r>
      <w:proofErr w:type="spellStart"/>
      <w:r w:rsidR="00560127" w:rsidRPr="0064410B">
        <w:rPr>
          <w:b/>
          <w:bCs/>
          <w:rtl/>
        </w:rPr>
        <w:t>וְנָ֣תַתָּ֔ה</w:t>
      </w:r>
      <w:proofErr w:type="spellEnd"/>
      <w:r w:rsidR="00560127" w:rsidRPr="0064410B">
        <w:rPr>
          <w:b/>
          <w:bCs/>
          <w:rtl/>
        </w:rPr>
        <w:t xml:space="preserve"> עַ֖ל אַרְבַּ֣ע </w:t>
      </w:r>
      <w:proofErr w:type="spellStart"/>
      <w:r w:rsidR="00560127" w:rsidRPr="0064410B">
        <w:rPr>
          <w:b/>
          <w:bCs/>
          <w:rtl/>
        </w:rPr>
        <w:t>פַּעֲמֹתָ֑יו</w:t>
      </w:r>
      <w:proofErr w:type="spellEnd"/>
      <w:r w:rsidR="00560127" w:rsidRPr="0064410B">
        <w:rPr>
          <w:b/>
          <w:bCs/>
          <w:rtl/>
        </w:rPr>
        <w:t xml:space="preserve"> וּשְׁתֵּ֣י טַבָּעֹ֗ת </w:t>
      </w:r>
      <w:proofErr w:type="spellStart"/>
      <w:r w:rsidR="00560127" w:rsidRPr="0064410B">
        <w:rPr>
          <w:b/>
          <w:bCs/>
          <w:rtl/>
        </w:rPr>
        <w:t>עַל־צַלְעו</w:t>
      </w:r>
      <w:proofErr w:type="spellEnd"/>
      <w:r w:rsidR="00560127" w:rsidRPr="0064410B">
        <w:rPr>
          <w:b/>
          <w:bCs/>
          <w:rtl/>
        </w:rPr>
        <w:t xml:space="preserve">ֹ֙ הָֽאֶחָ֔ת וּשְׁתֵּי֙ טַבָּעֹ֔ת </w:t>
      </w:r>
      <w:proofErr w:type="spellStart"/>
      <w:r w:rsidR="00560127" w:rsidRPr="0064410B">
        <w:rPr>
          <w:b/>
          <w:bCs/>
          <w:rtl/>
        </w:rPr>
        <w:t>עַל־צַלְע֖ו</w:t>
      </w:r>
      <w:proofErr w:type="spellEnd"/>
      <w:r w:rsidR="00560127" w:rsidRPr="0064410B">
        <w:rPr>
          <w:b/>
          <w:bCs/>
          <w:rtl/>
        </w:rPr>
        <w:t>ֹ הַשֵּׁנִֽית׃ </w:t>
      </w:r>
      <w:proofErr w:type="spellStart"/>
      <w:r w:rsidR="00560127" w:rsidRPr="0064410B">
        <w:rPr>
          <w:b/>
          <w:bCs/>
        </w:rPr>
        <w:fldChar w:fldCharType="begin"/>
      </w:r>
      <w:r w:rsidR="00560127" w:rsidRPr="0064410B">
        <w:rPr>
          <w:b/>
          <w:bCs/>
        </w:rPr>
        <w:instrText xml:space="preserve"> HYPERLINK "https://he.wikisource.org/wiki/%D7%A9%D7%9E%D7%95%D7%AA_%D7%9B%D7%94_%D7%99%D7%92" \o "</w:instrText>
      </w:r>
      <w:r w:rsidR="00560127" w:rsidRPr="0064410B">
        <w:rPr>
          <w:b/>
          <w:bCs/>
          <w:rtl/>
        </w:rPr>
        <w:instrText>שמות כה יג</w:instrText>
      </w:r>
      <w:r w:rsidR="00560127" w:rsidRPr="0064410B">
        <w:rPr>
          <w:b/>
          <w:bCs/>
        </w:rPr>
        <w:instrText xml:space="preserve">" </w:instrText>
      </w:r>
      <w:r w:rsidR="00560127" w:rsidRPr="0064410B">
        <w:rPr>
          <w:b/>
          <w:bCs/>
        </w:rPr>
        <w:fldChar w:fldCharType="separate"/>
      </w:r>
      <w:r w:rsidR="00560127" w:rsidRPr="0064410B">
        <w:rPr>
          <w:rStyle w:val="Hyperlink"/>
          <w:b/>
          <w:bCs/>
          <w:rtl/>
        </w:rPr>
        <w:t>יג</w:t>
      </w:r>
      <w:proofErr w:type="spellEnd"/>
      <w:r w:rsidR="00560127" w:rsidRPr="0064410B">
        <w:rPr>
          <w:b/>
          <w:bCs/>
        </w:rPr>
        <w:fldChar w:fldCharType="end"/>
      </w:r>
      <w:r w:rsidR="00560127" w:rsidRPr="0064410B">
        <w:rPr>
          <w:rFonts w:hint="cs"/>
          <w:b/>
          <w:bCs/>
          <w:rtl/>
        </w:rPr>
        <w:t xml:space="preserve"> </w:t>
      </w:r>
      <w:r w:rsidR="00560127" w:rsidRPr="0064410B">
        <w:rPr>
          <w:b/>
          <w:bCs/>
          <w:rtl/>
        </w:rPr>
        <w:t>וְעָשִׂ֥יתָ בַדֵּ֖י עֲצֵ֣י שִׁטִּ֑ים וְצִפִּיתָ֥ אֹתָ֖ם זָהָֽב׃ </w:t>
      </w:r>
      <w:hyperlink r:id="rId9" w:tooltip="שמות כה יד" w:history="1">
        <w:r w:rsidR="00560127" w:rsidRPr="0064410B">
          <w:rPr>
            <w:rStyle w:val="Hyperlink"/>
            <w:b/>
            <w:bCs/>
            <w:rtl/>
          </w:rPr>
          <w:t>יד</w:t>
        </w:r>
      </w:hyperlink>
      <w:r w:rsidR="00560127" w:rsidRPr="0064410B">
        <w:rPr>
          <w:b/>
          <w:bCs/>
        </w:rPr>
        <w:t xml:space="preserve"> </w:t>
      </w:r>
      <w:r w:rsidR="00560127" w:rsidRPr="0064410B">
        <w:rPr>
          <w:b/>
          <w:bCs/>
          <w:rtl/>
        </w:rPr>
        <w:t xml:space="preserve">וְהֵֽבֵאתָ֤ </w:t>
      </w:r>
      <w:proofErr w:type="spellStart"/>
      <w:r w:rsidR="00560127" w:rsidRPr="0064410B">
        <w:rPr>
          <w:b/>
          <w:bCs/>
          <w:rtl/>
        </w:rPr>
        <w:t>אֶת־הַבַּדִּים</w:t>
      </w:r>
      <w:proofErr w:type="spellEnd"/>
      <w:r w:rsidR="00560127" w:rsidRPr="0064410B">
        <w:rPr>
          <w:b/>
          <w:bCs/>
          <w:rtl/>
        </w:rPr>
        <w:t xml:space="preserve">֙ בַּטַּבָּעֹ֔ת עַ֖ל צַלְעֹ֣ת הָאָרֹ֑ן לָשֵׂ֥את </w:t>
      </w:r>
      <w:proofErr w:type="spellStart"/>
      <w:r w:rsidR="00560127" w:rsidRPr="0064410B">
        <w:rPr>
          <w:b/>
          <w:bCs/>
          <w:rtl/>
        </w:rPr>
        <w:t>אֶת־הָאָרֹ֖ן</w:t>
      </w:r>
      <w:proofErr w:type="spellEnd"/>
      <w:r w:rsidR="00560127" w:rsidRPr="0064410B">
        <w:rPr>
          <w:b/>
          <w:bCs/>
          <w:rtl/>
        </w:rPr>
        <w:t xml:space="preserve"> בָּהֶֽם׃ </w:t>
      </w:r>
      <w:hyperlink r:id="rId10" w:tooltip="שמות כה טו" w:history="1">
        <w:r w:rsidR="00560127" w:rsidRPr="0064410B">
          <w:rPr>
            <w:rStyle w:val="Hyperlink"/>
            <w:b/>
            <w:bCs/>
            <w:rtl/>
          </w:rPr>
          <w:t>טו</w:t>
        </w:r>
      </w:hyperlink>
      <w:r w:rsidR="00560127" w:rsidRPr="0064410B">
        <w:rPr>
          <w:b/>
          <w:bCs/>
        </w:rPr>
        <w:t xml:space="preserve"> </w:t>
      </w:r>
      <w:r w:rsidR="00560127" w:rsidRPr="0064410B">
        <w:rPr>
          <w:b/>
          <w:bCs/>
          <w:rtl/>
        </w:rPr>
        <w:t>בְּטַבְּעֹת֙ הָאָרֹ֔ן יִהְי֖וּ הַבַּדִּ֑ים לֹ֥א יָסֻ֖רוּ מִמֶּֽנּוּ׃ </w:t>
      </w:r>
      <w:hyperlink r:id="rId11" w:tooltip="שמות כה טז" w:history="1">
        <w:r w:rsidR="00560127" w:rsidRPr="0064410B">
          <w:rPr>
            <w:rStyle w:val="Hyperlink"/>
            <w:b/>
            <w:bCs/>
            <w:rtl/>
          </w:rPr>
          <w:t>טז</w:t>
        </w:r>
      </w:hyperlink>
      <w:r w:rsidR="00560127" w:rsidRPr="0064410B">
        <w:rPr>
          <w:b/>
          <w:bCs/>
        </w:rPr>
        <w:t xml:space="preserve"> </w:t>
      </w:r>
      <w:r w:rsidR="00560127" w:rsidRPr="0064410B">
        <w:rPr>
          <w:b/>
          <w:bCs/>
          <w:color w:val="FF0000"/>
          <w:rtl/>
        </w:rPr>
        <w:t xml:space="preserve">וְנָתַתָּ֖ </w:t>
      </w:r>
      <w:proofErr w:type="spellStart"/>
      <w:r w:rsidR="00560127" w:rsidRPr="0064410B">
        <w:rPr>
          <w:b/>
          <w:bCs/>
          <w:color w:val="FF0000"/>
          <w:rtl/>
        </w:rPr>
        <w:t>אֶל־הָאָרֹ֑ן</w:t>
      </w:r>
      <w:proofErr w:type="spellEnd"/>
      <w:r w:rsidR="00560127" w:rsidRPr="0064410B">
        <w:rPr>
          <w:b/>
          <w:bCs/>
          <w:color w:val="FF0000"/>
          <w:rtl/>
        </w:rPr>
        <w:t xml:space="preserve"> אֵ֚ת הָעֵדֻ֔ת אֲשֶׁ֥ר אֶתֵּ֖ן אֵלֶֽיךָ</w:t>
      </w:r>
      <w:r w:rsidR="00560127" w:rsidRPr="0064410B">
        <w:rPr>
          <w:b/>
          <w:bCs/>
          <w:rtl/>
        </w:rPr>
        <w:t>׃ </w:t>
      </w:r>
    </w:p>
    <w:p w14:paraId="5626F5FA" w14:textId="77777777" w:rsidR="00560127" w:rsidRPr="0064410B" w:rsidRDefault="00685443" w:rsidP="00560127">
      <w:pPr>
        <w:rPr>
          <w:b/>
          <w:bCs/>
          <w:rtl/>
        </w:rPr>
      </w:pPr>
      <w:hyperlink r:id="rId12" w:tooltip="שמות כה יז" w:history="1">
        <w:r w:rsidR="00560127" w:rsidRPr="0064410B">
          <w:rPr>
            <w:rStyle w:val="Hyperlink"/>
            <w:b/>
            <w:bCs/>
            <w:rtl/>
          </w:rPr>
          <w:t>יז</w:t>
        </w:r>
      </w:hyperlink>
      <w:r w:rsidR="00560127" w:rsidRPr="0064410B">
        <w:rPr>
          <w:b/>
          <w:bCs/>
        </w:rPr>
        <w:t xml:space="preserve"> </w:t>
      </w:r>
      <w:r w:rsidR="00560127" w:rsidRPr="0064410B">
        <w:rPr>
          <w:b/>
          <w:bCs/>
          <w:rtl/>
        </w:rPr>
        <w:t xml:space="preserve">וְעָשִׂ֥יתָ כַפֹּ֖רֶת זָהָ֣ב טָה֑וֹר אַמָּתַ֤יִם וָחֵ֙צִי֙ </w:t>
      </w:r>
      <w:proofErr w:type="spellStart"/>
      <w:r w:rsidR="00560127" w:rsidRPr="0064410B">
        <w:rPr>
          <w:b/>
          <w:bCs/>
          <w:rtl/>
        </w:rPr>
        <w:t>אׇרְכָּ֔ה</w:t>
      </w:r>
      <w:proofErr w:type="spellEnd"/>
      <w:r w:rsidR="00560127" w:rsidRPr="0064410B">
        <w:rPr>
          <w:b/>
          <w:bCs/>
          <w:rtl/>
        </w:rPr>
        <w:t xml:space="preserve">ּ וְאַמָּ֥ה וָחֵ֖צִי </w:t>
      </w:r>
      <w:proofErr w:type="spellStart"/>
      <w:r w:rsidR="00560127" w:rsidRPr="0064410B">
        <w:rPr>
          <w:b/>
          <w:bCs/>
          <w:rtl/>
        </w:rPr>
        <w:t>רׇחְבָּֽה</w:t>
      </w:r>
      <w:proofErr w:type="spellEnd"/>
      <w:r w:rsidR="00560127" w:rsidRPr="0064410B">
        <w:rPr>
          <w:b/>
          <w:bCs/>
          <w:rtl/>
        </w:rPr>
        <w:t>ּ׃ </w:t>
      </w:r>
      <w:hyperlink r:id="rId13" w:tooltip="שמות כה יח" w:history="1">
        <w:r w:rsidR="00560127" w:rsidRPr="0064410B">
          <w:rPr>
            <w:rStyle w:val="Hyperlink"/>
            <w:b/>
            <w:bCs/>
            <w:rtl/>
          </w:rPr>
          <w:t>יח</w:t>
        </w:r>
      </w:hyperlink>
      <w:r w:rsidR="00560127" w:rsidRPr="0064410B">
        <w:rPr>
          <w:b/>
          <w:bCs/>
        </w:rPr>
        <w:t xml:space="preserve"> </w:t>
      </w:r>
      <w:r w:rsidR="00560127" w:rsidRPr="0064410B">
        <w:rPr>
          <w:b/>
          <w:bCs/>
          <w:rtl/>
        </w:rPr>
        <w:t>וְעָשִׂ֛יתָ שְׁנַ֥יִם כְּרֻבִ֖ים זָהָ֑ב מִקְשָׁה֙ תַּעֲשֶׂ֣ה אֹתָ֔ם מִשְּׁנֵ֖י קְצ֥וֹת הַכַּפֹּֽרֶת׃ </w:t>
      </w:r>
      <w:proofErr w:type="spellStart"/>
      <w:r w:rsidR="00560127" w:rsidRPr="0064410B">
        <w:rPr>
          <w:b/>
          <w:bCs/>
        </w:rPr>
        <w:fldChar w:fldCharType="begin"/>
      </w:r>
      <w:r w:rsidR="00560127" w:rsidRPr="0064410B">
        <w:rPr>
          <w:b/>
          <w:bCs/>
        </w:rPr>
        <w:instrText xml:space="preserve"> HYPERLINK "https://he.wikisource.org/wiki/%D7%A9%D7%9E%D7%95%D7%AA_%D7%9B%D7%94_%D7%99%D7%98" \o "</w:instrText>
      </w:r>
      <w:r w:rsidR="00560127" w:rsidRPr="0064410B">
        <w:rPr>
          <w:b/>
          <w:bCs/>
          <w:rtl/>
        </w:rPr>
        <w:instrText>שמות כה יט</w:instrText>
      </w:r>
      <w:r w:rsidR="00560127" w:rsidRPr="0064410B">
        <w:rPr>
          <w:b/>
          <w:bCs/>
        </w:rPr>
        <w:instrText xml:space="preserve">" </w:instrText>
      </w:r>
      <w:r w:rsidR="00560127" w:rsidRPr="0064410B">
        <w:rPr>
          <w:b/>
          <w:bCs/>
        </w:rPr>
        <w:fldChar w:fldCharType="separate"/>
      </w:r>
      <w:r w:rsidR="00560127" w:rsidRPr="0064410B">
        <w:rPr>
          <w:rStyle w:val="Hyperlink"/>
          <w:b/>
          <w:bCs/>
          <w:rtl/>
        </w:rPr>
        <w:t>יט</w:t>
      </w:r>
      <w:proofErr w:type="spellEnd"/>
      <w:r w:rsidR="00560127" w:rsidRPr="0064410B">
        <w:rPr>
          <w:b/>
          <w:bCs/>
        </w:rPr>
        <w:fldChar w:fldCharType="end"/>
      </w:r>
      <w:r w:rsidR="00560127" w:rsidRPr="0064410B">
        <w:rPr>
          <w:b/>
          <w:bCs/>
        </w:rPr>
        <w:t xml:space="preserve"> </w:t>
      </w:r>
      <w:r w:rsidR="00560127" w:rsidRPr="0064410B">
        <w:rPr>
          <w:b/>
          <w:bCs/>
          <w:rtl/>
        </w:rPr>
        <w:t xml:space="preserve">וַ֠עֲשֵׂ֠ה כְּר֨וּב אֶחָ֤ד מִקָּצָה֙ מִזֶּ֔ה </w:t>
      </w:r>
      <w:proofErr w:type="spellStart"/>
      <w:r w:rsidR="00560127" w:rsidRPr="0064410B">
        <w:rPr>
          <w:b/>
          <w:bCs/>
          <w:rtl/>
        </w:rPr>
        <w:t>וּכְרוּב־אֶחָ֥ד</w:t>
      </w:r>
      <w:proofErr w:type="spellEnd"/>
      <w:r w:rsidR="00560127" w:rsidRPr="0064410B">
        <w:rPr>
          <w:b/>
          <w:bCs/>
          <w:rtl/>
        </w:rPr>
        <w:t xml:space="preserve"> מִקָּצָ֖ה מִזֶּ֑ה </w:t>
      </w:r>
      <w:proofErr w:type="spellStart"/>
      <w:r w:rsidR="00560127" w:rsidRPr="0064410B">
        <w:rPr>
          <w:b/>
          <w:bCs/>
          <w:rtl/>
        </w:rPr>
        <w:t>מִן־הַכַּפֹּ֛רֶת</w:t>
      </w:r>
      <w:proofErr w:type="spellEnd"/>
      <w:r w:rsidR="00560127" w:rsidRPr="0064410B">
        <w:rPr>
          <w:b/>
          <w:bCs/>
          <w:rtl/>
        </w:rPr>
        <w:t xml:space="preserve"> תַּעֲשׂ֥וּ </w:t>
      </w:r>
      <w:proofErr w:type="spellStart"/>
      <w:r w:rsidR="00560127" w:rsidRPr="0064410B">
        <w:rPr>
          <w:b/>
          <w:bCs/>
          <w:rtl/>
        </w:rPr>
        <w:t>אֶת־הַכְּרֻבִ֖ים</w:t>
      </w:r>
      <w:proofErr w:type="spellEnd"/>
      <w:r w:rsidR="00560127" w:rsidRPr="0064410B">
        <w:rPr>
          <w:b/>
          <w:bCs/>
          <w:rtl/>
        </w:rPr>
        <w:t xml:space="preserve"> </w:t>
      </w:r>
      <w:proofErr w:type="spellStart"/>
      <w:r w:rsidR="00560127" w:rsidRPr="0064410B">
        <w:rPr>
          <w:b/>
          <w:bCs/>
          <w:rtl/>
        </w:rPr>
        <w:t>עַל־שְׁנֵ֥י</w:t>
      </w:r>
      <w:proofErr w:type="spellEnd"/>
      <w:r w:rsidR="00560127" w:rsidRPr="0064410B">
        <w:rPr>
          <w:b/>
          <w:bCs/>
          <w:rtl/>
        </w:rPr>
        <w:t xml:space="preserve"> קְצוֹתָֽיו׃ </w:t>
      </w:r>
      <w:hyperlink r:id="rId14" w:tooltip="שמות כה כ" w:history="1">
        <w:r w:rsidR="00560127" w:rsidRPr="0064410B">
          <w:rPr>
            <w:rStyle w:val="Hyperlink"/>
            <w:b/>
            <w:bCs/>
            <w:rtl/>
          </w:rPr>
          <w:t>כ</w:t>
        </w:r>
      </w:hyperlink>
      <w:r w:rsidR="00560127" w:rsidRPr="0064410B">
        <w:rPr>
          <w:b/>
          <w:bCs/>
        </w:rPr>
        <w:t xml:space="preserve"> </w:t>
      </w:r>
      <w:r w:rsidR="00560127" w:rsidRPr="0064410B">
        <w:rPr>
          <w:b/>
          <w:bCs/>
          <w:rtl/>
        </w:rPr>
        <w:t xml:space="preserve">וְהָי֣וּ הַכְּרֻבִים֩ פֹּרְשֵׂ֨י כְנָפַ֜יִם לְמַ֗עְלָה סֹכְכִ֤ים בְּכַנְפֵיהֶם֙ </w:t>
      </w:r>
      <w:proofErr w:type="spellStart"/>
      <w:r w:rsidR="00560127" w:rsidRPr="0064410B">
        <w:rPr>
          <w:b/>
          <w:bCs/>
          <w:rtl/>
        </w:rPr>
        <w:t>עַל־הַכַּפֹּ֔רֶת</w:t>
      </w:r>
      <w:proofErr w:type="spellEnd"/>
      <w:r w:rsidR="00560127" w:rsidRPr="0064410B">
        <w:rPr>
          <w:b/>
          <w:bCs/>
          <w:rtl/>
        </w:rPr>
        <w:t xml:space="preserve"> וּפְנֵיהֶ֖ם אִ֣ישׁ </w:t>
      </w:r>
      <w:proofErr w:type="spellStart"/>
      <w:r w:rsidR="00560127" w:rsidRPr="0064410B">
        <w:rPr>
          <w:b/>
          <w:bCs/>
          <w:rtl/>
        </w:rPr>
        <w:t>אֶל־אָחִ֑יו</w:t>
      </w:r>
      <w:proofErr w:type="spellEnd"/>
      <w:r w:rsidR="00560127" w:rsidRPr="0064410B">
        <w:rPr>
          <w:b/>
          <w:bCs/>
          <w:rtl/>
        </w:rPr>
        <w:t xml:space="preserve"> </w:t>
      </w:r>
      <w:proofErr w:type="spellStart"/>
      <w:r w:rsidR="00560127" w:rsidRPr="0064410B">
        <w:rPr>
          <w:b/>
          <w:bCs/>
          <w:rtl/>
        </w:rPr>
        <w:t>אֶ֨ל־הַכַּפֹּ֔רֶת</w:t>
      </w:r>
      <w:proofErr w:type="spellEnd"/>
      <w:r w:rsidR="00560127" w:rsidRPr="0064410B">
        <w:rPr>
          <w:b/>
          <w:bCs/>
          <w:rtl/>
        </w:rPr>
        <w:t xml:space="preserve"> יִהְי֖וּ פְּנֵ֥י הַכְּרֻבִֽים׃ </w:t>
      </w:r>
      <w:proofErr w:type="spellStart"/>
      <w:r w:rsidR="00560127" w:rsidRPr="0064410B">
        <w:rPr>
          <w:b/>
          <w:bCs/>
        </w:rPr>
        <w:fldChar w:fldCharType="begin"/>
      </w:r>
      <w:r w:rsidR="00560127" w:rsidRPr="0064410B">
        <w:rPr>
          <w:b/>
          <w:bCs/>
        </w:rPr>
        <w:instrText xml:space="preserve"> HYPERLINK "https://he.wikisource.org/wiki/%D7%A9%D7%9E%D7%95%D7%AA_%D7%9B%D7%94_%D7%9B%D7%90" \o "</w:instrText>
      </w:r>
      <w:r w:rsidR="00560127" w:rsidRPr="0064410B">
        <w:rPr>
          <w:b/>
          <w:bCs/>
          <w:rtl/>
        </w:rPr>
        <w:instrText>שמות כה כא</w:instrText>
      </w:r>
      <w:r w:rsidR="00560127" w:rsidRPr="0064410B">
        <w:rPr>
          <w:b/>
          <w:bCs/>
        </w:rPr>
        <w:instrText xml:space="preserve">" </w:instrText>
      </w:r>
      <w:r w:rsidR="00560127" w:rsidRPr="0064410B">
        <w:rPr>
          <w:b/>
          <w:bCs/>
        </w:rPr>
        <w:fldChar w:fldCharType="separate"/>
      </w:r>
      <w:r w:rsidR="00560127" w:rsidRPr="0064410B">
        <w:rPr>
          <w:rStyle w:val="Hyperlink"/>
          <w:b/>
          <w:bCs/>
          <w:rtl/>
        </w:rPr>
        <w:t>כא</w:t>
      </w:r>
      <w:proofErr w:type="spellEnd"/>
      <w:r w:rsidR="00560127" w:rsidRPr="0064410B">
        <w:rPr>
          <w:b/>
          <w:bCs/>
        </w:rPr>
        <w:fldChar w:fldCharType="end"/>
      </w:r>
      <w:r w:rsidR="00560127" w:rsidRPr="0064410B">
        <w:rPr>
          <w:rFonts w:hint="cs"/>
          <w:b/>
          <w:bCs/>
          <w:rtl/>
        </w:rPr>
        <w:t xml:space="preserve"> </w:t>
      </w:r>
      <w:r w:rsidR="00560127" w:rsidRPr="0064410B">
        <w:rPr>
          <w:b/>
          <w:bCs/>
          <w:rtl/>
        </w:rPr>
        <w:t xml:space="preserve">וְנָתַתָּ֧ </w:t>
      </w:r>
      <w:proofErr w:type="spellStart"/>
      <w:r w:rsidR="00560127" w:rsidRPr="0064410B">
        <w:rPr>
          <w:b/>
          <w:bCs/>
          <w:rtl/>
        </w:rPr>
        <w:t>אֶת־הַכַּפֹּ֛רֶת</w:t>
      </w:r>
      <w:proofErr w:type="spellEnd"/>
      <w:r w:rsidR="00560127" w:rsidRPr="0064410B">
        <w:rPr>
          <w:b/>
          <w:bCs/>
          <w:rtl/>
        </w:rPr>
        <w:t xml:space="preserve"> </w:t>
      </w:r>
      <w:proofErr w:type="spellStart"/>
      <w:r w:rsidR="00560127" w:rsidRPr="0064410B">
        <w:rPr>
          <w:b/>
          <w:bCs/>
          <w:rtl/>
        </w:rPr>
        <w:t>עַל־הָאָרֹ֖ן</w:t>
      </w:r>
      <w:proofErr w:type="spellEnd"/>
      <w:r w:rsidR="00560127" w:rsidRPr="0064410B">
        <w:rPr>
          <w:b/>
          <w:bCs/>
          <w:rtl/>
        </w:rPr>
        <w:t xml:space="preserve"> מִלְמָ֑עְלָה </w:t>
      </w:r>
      <w:proofErr w:type="spellStart"/>
      <w:r w:rsidR="00560127" w:rsidRPr="0064410B">
        <w:rPr>
          <w:b/>
          <w:bCs/>
          <w:color w:val="FF0000"/>
          <w:rtl/>
        </w:rPr>
        <w:t>וְאֶל־הָ֣אָרֹ֔ן</w:t>
      </w:r>
      <w:proofErr w:type="spellEnd"/>
      <w:r w:rsidR="00560127" w:rsidRPr="0064410B">
        <w:rPr>
          <w:b/>
          <w:bCs/>
          <w:color w:val="FF0000"/>
          <w:rtl/>
        </w:rPr>
        <w:t xml:space="preserve"> </w:t>
      </w:r>
      <w:proofErr w:type="spellStart"/>
      <w:r w:rsidR="00560127" w:rsidRPr="0064410B">
        <w:rPr>
          <w:b/>
          <w:bCs/>
          <w:color w:val="FF0000"/>
          <w:rtl/>
        </w:rPr>
        <w:t>תִּתֵּן</w:t>
      </w:r>
      <w:proofErr w:type="spellEnd"/>
      <w:r w:rsidR="00560127" w:rsidRPr="0064410B">
        <w:rPr>
          <w:b/>
          <w:bCs/>
          <w:color w:val="FF0000"/>
          <w:rtl/>
        </w:rPr>
        <w:t xml:space="preserve">֙ </w:t>
      </w:r>
      <w:proofErr w:type="spellStart"/>
      <w:r w:rsidR="00560127" w:rsidRPr="0064410B">
        <w:rPr>
          <w:b/>
          <w:bCs/>
          <w:color w:val="FF0000"/>
          <w:rtl/>
        </w:rPr>
        <w:t>אֶת־הָ֣עֵדֻ֔ת</w:t>
      </w:r>
      <w:proofErr w:type="spellEnd"/>
      <w:r w:rsidR="00560127" w:rsidRPr="0064410B">
        <w:rPr>
          <w:b/>
          <w:bCs/>
          <w:color w:val="FF0000"/>
          <w:rtl/>
        </w:rPr>
        <w:t xml:space="preserve"> אֲשֶׁ֥ר אֶתֵּ֖ן אֵלֶֽיךָ</w:t>
      </w:r>
      <w:r w:rsidR="00560127" w:rsidRPr="0064410B">
        <w:rPr>
          <w:b/>
          <w:bCs/>
          <w:rtl/>
        </w:rPr>
        <w:t>׃ </w:t>
      </w:r>
    </w:p>
    <w:p w14:paraId="2FB75E79" w14:textId="77777777" w:rsidR="00560127" w:rsidRPr="0064410B" w:rsidRDefault="00685443" w:rsidP="00560127">
      <w:pPr>
        <w:rPr>
          <w:b/>
          <w:bCs/>
          <w:rtl/>
        </w:rPr>
      </w:pPr>
      <w:hyperlink r:id="rId15" w:tooltip="שמות כה כב" w:history="1">
        <w:r w:rsidR="00560127" w:rsidRPr="0064410B">
          <w:rPr>
            <w:rStyle w:val="Hyperlink"/>
            <w:b/>
            <w:bCs/>
            <w:rtl/>
          </w:rPr>
          <w:t>כב</w:t>
        </w:r>
      </w:hyperlink>
      <w:r w:rsidR="00560127" w:rsidRPr="0064410B">
        <w:rPr>
          <w:b/>
          <w:bCs/>
        </w:rPr>
        <w:t xml:space="preserve"> </w:t>
      </w:r>
      <w:r w:rsidR="00560127" w:rsidRPr="0064410B">
        <w:rPr>
          <w:b/>
          <w:bCs/>
          <w:rtl/>
        </w:rPr>
        <w:t xml:space="preserve">וְנוֹעַדְתִּ֣י לְךָ֮ שָׁם֒ וְדִבַּרְתִּ֨י אִתְּךָ֜ מֵעַ֣ל הַכַּפֹּ֗רֶת מִבֵּין֙ שְׁנֵ֣י הַכְּרֻבִ֔ים אֲשֶׁ֖ר </w:t>
      </w:r>
      <w:proofErr w:type="spellStart"/>
      <w:r w:rsidR="00560127" w:rsidRPr="0064410B">
        <w:rPr>
          <w:b/>
          <w:bCs/>
          <w:rtl/>
        </w:rPr>
        <w:t>עַל־אֲר֣וֹן</w:t>
      </w:r>
      <w:proofErr w:type="spellEnd"/>
      <w:r w:rsidR="00560127" w:rsidRPr="0064410B">
        <w:rPr>
          <w:b/>
          <w:bCs/>
          <w:rtl/>
        </w:rPr>
        <w:t xml:space="preserve"> הָעֵדֻ֑ת אֵ֣ת </w:t>
      </w:r>
      <w:proofErr w:type="spellStart"/>
      <w:r w:rsidR="00560127" w:rsidRPr="0064410B">
        <w:rPr>
          <w:b/>
          <w:bCs/>
          <w:rtl/>
        </w:rPr>
        <w:t>כׇּל־אֲשֶׁ֧ר</w:t>
      </w:r>
      <w:proofErr w:type="spellEnd"/>
      <w:r w:rsidR="00560127" w:rsidRPr="0064410B">
        <w:rPr>
          <w:b/>
          <w:bCs/>
          <w:rtl/>
        </w:rPr>
        <w:t xml:space="preserve"> </w:t>
      </w:r>
      <w:proofErr w:type="spellStart"/>
      <w:r w:rsidR="00560127" w:rsidRPr="0064410B">
        <w:rPr>
          <w:b/>
          <w:bCs/>
          <w:rtl/>
        </w:rPr>
        <w:t>אֲצַוֶּ֛ה</w:t>
      </w:r>
      <w:proofErr w:type="spellEnd"/>
      <w:r w:rsidR="00560127" w:rsidRPr="0064410B">
        <w:rPr>
          <w:b/>
          <w:bCs/>
          <w:rtl/>
        </w:rPr>
        <w:t xml:space="preserve"> אוֹתְךָ֖ אֶל־בְּנֵ֥י יִשְׂרָאֵֽל׃</w:t>
      </w:r>
    </w:p>
    <w:p w14:paraId="28B01BF4" w14:textId="4E52FAA1" w:rsidR="00560127" w:rsidRPr="0064410B" w:rsidRDefault="00560127" w:rsidP="00560127">
      <w:pPr>
        <w:rPr>
          <w:b/>
          <w:bCs/>
          <w:rtl/>
        </w:rPr>
      </w:pPr>
    </w:p>
    <w:p w14:paraId="6065C55B" w14:textId="230E693E" w:rsidR="00AD01D4" w:rsidRDefault="00AD01D4" w:rsidP="00560127">
      <w:pPr>
        <w:rPr>
          <w:rtl/>
        </w:rPr>
      </w:pPr>
      <w:r>
        <w:rPr>
          <w:rFonts w:hint="cs"/>
          <w:rtl/>
        </w:rPr>
        <w:lastRenderedPageBreak/>
        <w:t xml:space="preserve">"ונתת אל הארון את העדות אשר אתן אליך"- העדות כלומר לוחות הברית, ובעצם לפי זה התפקיד של הארון להיות מקום האחסון של הלוחות. אחרי זה אנחנו קוראים על הכפרת שהיא בעצם הכיסוי שיש על הארון, מעליה יש את שתי הכרובים שיוצאים ממנה כלפי מעלה. </w:t>
      </w:r>
    </w:p>
    <w:p w14:paraId="7AE82E63" w14:textId="7D2149D4" w:rsidR="00AD01D4" w:rsidRDefault="00AD01D4" w:rsidP="00560127">
      <w:pPr>
        <w:rPr>
          <w:rtl/>
        </w:rPr>
      </w:pPr>
      <w:r>
        <w:rPr>
          <w:rFonts w:hint="cs"/>
          <w:rtl/>
        </w:rPr>
        <w:t xml:space="preserve">תפקידה של הכפרת היא מצד אחד להיות כיסוי, אבל מצד </w:t>
      </w:r>
      <w:r w:rsidR="004706F9">
        <w:rPr>
          <w:rFonts w:hint="cs"/>
          <w:rtl/>
        </w:rPr>
        <w:t>כש</w:t>
      </w:r>
      <w:r>
        <w:rPr>
          <w:rFonts w:hint="cs"/>
          <w:rtl/>
        </w:rPr>
        <w:t>אנחנו קוראים</w:t>
      </w:r>
      <w:r w:rsidR="004706F9">
        <w:rPr>
          <w:rFonts w:hint="cs"/>
          <w:rtl/>
        </w:rPr>
        <w:t xml:space="preserve"> אחרי זה</w:t>
      </w:r>
      <w:r>
        <w:rPr>
          <w:rFonts w:hint="cs"/>
          <w:rtl/>
        </w:rPr>
        <w:t xml:space="preserve"> </w:t>
      </w:r>
      <w:r w:rsidR="004706F9">
        <w:rPr>
          <w:rFonts w:hint="cs"/>
          <w:rtl/>
        </w:rPr>
        <w:t>ב</w:t>
      </w:r>
      <w:r>
        <w:rPr>
          <w:rFonts w:hint="cs"/>
          <w:rtl/>
        </w:rPr>
        <w:t>פסוק כב שם הכפרת היא כלי שהקב"ה נועד ומדבר איתנו מבין הכרובים! כלומר היא</w:t>
      </w:r>
      <w:r w:rsidR="004706F9">
        <w:rPr>
          <w:rFonts w:hint="cs"/>
          <w:rtl/>
        </w:rPr>
        <w:t xml:space="preserve"> לכאורה</w:t>
      </w:r>
      <w:r>
        <w:rPr>
          <w:rFonts w:hint="cs"/>
          <w:rtl/>
        </w:rPr>
        <w:t xml:space="preserve"> הכלי המרכזי </w:t>
      </w:r>
      <w:r w:rsidR="004706F9">
        <w:rPr>
          <w:rFonts w:hint="cs"/>
          <w:rtl/>
        </w:rPr>
        <w:t xml:space="preserve">במשכן, הרי </w:t>
      </w:r>
      <w:r>
        <w:rPr>
          <w:rFonts w:hint="cs"/>
          <w:rtl/>
        </w:rPr>
        <w:t xml:space="preserve">בין שני הכרובים של הכפרת הקב"ה מדבר. </w:t>
      </w:r>
      <w:r w:rsidR="004706F9">
        <w:rPr>
          <w:rFonts w:hint="cs"/>
          <w:rtl/>
        </w:rPr>
        <w:t>יוצא ש</w:t>
      </w:r>
      <w:r>
        <w:rPr>
          <w:rFonts w:hint="cs"/>
          <w:rtl/>
        </w:rPr>
        <w:t>יש פה שתי תפקידים שונים לכפורת מצד אחד היא כיסוי ומצד שני היא הכלי שדרכו ה' מתגלה. אפשר לומר שהיא בעצם בעלת שני תפקידים, אבל אם זה אכן נכון נשאלת השאלה למה הקב"ה לא אומר לעשות שתי כלים שונים, למה לחסוך בכלים?</w:t>
      </w:r>
    </w:p>
    <w:p w14:paraId="533D0D20" w14:textId="1CF49BB4" w:rsidR="00AD01D4" w:rsidRDefault="00AD01D4" w:rsidP="00560127">
      <w:pPr>
        <w:rPr>
          <w:rtl/>
        </w:rPr>
      </w:pPr>
      <w:r>
        <w:rPr>
          <w:rFonts w:hint="cs"/>
          <w:rtl/>
        </w:rPr>
        <w:t>ישנה זיכה גדולה בין ה</w:t>
      </w:r>
      <w:r w:rsidR="004706F9">
        <w:rPr>
          <w:rFonts w:hint="cs"/>
          <w:rtl/>
        </w:rPr>
        <w:t>ארון</w:t>
      </w:r>
      <w:r>
        <w:rPr>
          <w:rFonts w:hint="cs"/>
          <w:rtl/>
        </w:rPr>
        <w:t xml:space="preserve"> והשולחן, ומצד שני יש קשר בין הכפרת והמנורה מבחינת צורת העשייה של הכלים והמבנה שלהם. אז אם באמת </w:t>
      </w:r>
      <w:r w:rsidR="004706F9">
        <w:rPr>
          <w:rFonts w:hint="cs"/>
          <w:rtl/>
        </w:rPr>
        <w:t xml:space="preserve">לפי הדמיון הזה  </w:t>
      </w:r>
      <w:r>
        <w:rPr>
          <w:rFonts w:hint="cs"/>
          <w:rtl/>
        </w:rPr>
        <w:t xml:space="preserve">לא ברור למה לא </w:t>
      </w:r>
      <w:r w:rsidR="004706F9">
        <w:rPr>
          <w:rFonts w:hint="cs"/>
          <w:rtl/>
        </w:rPr>
        <w:t xml:space="preserve">ליצור הבחנה בין </w:t>
      </w:r>
      <w:r>
        <w:rPr>
          <w:rFonts w:hint="cs"/>
          <w:rtl/>
        </w:rPr>
        <w:t>שתי כלים</w:t>
      </w:r>
      <w:r w:rsidR="004706F9">
        <w:rPr>
          <w:rFonts w:hint="cs"/>
          <w:rtl/>
        </w:rPr>
        <w:t>, הארון והכפרת, למה לאחד ביניהם?</w:t>
      </w:r>
      <w:r>
        <w:rPr>
          <w:rFonts w:hint="cs"/>
          <w:rtl/>
        </w:rPr>
        <w:t xml:space="preserve">. </w:t>
      </w:r>
      <w:r>
        <w:rPr>
          <w:rtl/>
        </w:rPr>
        <w:br/>
      </w:r>
      <w:r w:rsidR="004706F9">
        <w:rPr>
          <w:rFonts w:hint="cs"/>
          <w:rtl/>
        </w:rPr>
        <w:t xml:space="preserve">ואם כבר מאחדים אז </w:t>
      </w:r>
      <w:r>
        <w:rPr>
          <w:rFonts w:hint="cs"/>
          <w:rtl/>
        </w:rPr>
        <w:t xml:space="preserve">נשאלת השאלה </w:t>
      </w:r>
      <w:r w:rsidR="00367271">
        <w:rPr>
          <w:rFonts w:hint="cs"/>
          <w:rtl/>
        </w:rPr>
        <w:t>מה מהתפקידים הוא הראשי ומה מהם המשני?</w:t>
      </w:r>
    </w:p>
    <w:p w14:paraId="35817372" w14:textId="5F4B9D92" w:rsidR="00367271" w:rsidRDefault="00367271" w:rsidP="00560127">
      <w:pPr>
        <w:rPr>
          <w:rtl/>
        </w:rPr>
      </w:pPr>
      <w:r>
        <w:rPr>
          <w:rFonts w:hint="cs"/>
          <w:rtl/>
        </w:rPr>
        <w:t xml:space="preserve">נראה שיש זיכה מהותית בין הארון והכפורת, </w:t>
      </w:r>
      <w:r w:rsidR="0064410B">
        <w:rPr>
          <w:rFonts w:hint="cs"/>
          <w:rtl/>
        </w:rPr>
        <w:t xml:space="preserve">כל אחד מהם משרת את השני בצורה מסוימת. </w:t>
      </w:r>
      <w:r>
        <w:rPr>
          <w:rFonts w:hint="cs"/>
          <w:rtl/>
        </w:rPr>
        <w:t>תפקידו של הארון הוא להיות מקום אחסון ללוחות והכפרת היא מקום ההתגלות</w:t>
      </w:r>
      <w:r w:rsidR="0064410B">
        <w:rPr>
          <w:rFonts w:hint="cs"/>
          <w:rtl/>
        </w:rPr>
        <w:t xml:space="preserve">, האם הארון הוא התחתית של הכפרת או </w:t>
      </w:r>
      <w:proofErr w:type="spellStart"/>
      <w:r w:rsidR="0064410B">
        <w:rPr>
          <w:rFonts w:hint="cs"/>
          <w:rtl/>
        </w:rPr>
        <w:t>שהכפרת</w:t>
      </w:r>
      <w:proofErr w:type="spellEnd"/>
      <w:r w:rsidR="0064410B">
        <w:rPr>
          <w:rFonts w:hint="cs"/>
          <w:rtl/>
        </w:rPr>
        <w:t xml:space="preserve"> היא המחסה לארון?</w:t>
      </w:r>
      <w:r>
        <w:rPr>
          <w:rFonts w:hint="cs"/>
          <w:rtl/>
        </w:rPr>
        <w:t>. ונראה שצריך לשאול מה העיקר בקודש הקודשים התורה שבארון או ה</w:t>
      </w:r>
      <w:r w:rsidR="0064410B">
        <w:rPr>
          <w:rFonts w:hint="cs"/>
          <w:rtl/>
        </w:rPr>
        <w:t>ה</w:t>
      </w:r>
      <w:r>
        <w:rPr>
          <w:rFonts w:hint="cs"/>
          <w:rtl/>
        </w:rPr>
        <w:t xml:space="preserve">תגלות? </w:t>
      </w:r>
    </w:p>
    <w:p w14:paraId="7C7D8FC0" w14:textId="0F3B9200" w:rsidR="00367271" w:rsidRDefault="00367271" w:rsidP="00560127">
      <w:pPr>
        <w:rPr>
          <w:rtl/>
        </w:rPr>
      </w:pPr>
      <w:r>
        <w:rPr>
          <w:rFonts w:hint="cs"/>
          <w:rtl/>
        </w:rPr>
        <w:t xml:space="preserve">במידה מסוימת השאלה הזו </w:t>
      </w:r>
      <w:r w:rsidR="0064410B">
        <w:rPr>
          <w:rFonts w:hint="cs"/>
          <w:rtl/>
        </w:rPr>
        <w:t xml:space="preserve">כבר </w:t>
      </w:r>
      <w:r>
        <w:rPr>
          <w:rFonts w:hint="cs"/>
          <w:rtl/>
        </w:rPr>
        <w:t>מתחילה בהתגלות במעמד הר סיני, העיקר בהתגלות זה התורה שניתנה או שהעיקר הוא ההתגלות</w:t>
      </w:r>
      <w:r w:rsidR="0064410B">
        <w:rPr>
          <w:rFonts w:hint="cs"/>
          <w:rtl/>
        </w:rPr>
        <w:t xml:space="preserve"> של הקב"ה מול כל עם ישראל</w:t>
      </w:r>
      <w:r>
        <w:rPr>
          <w:rFonts w:hint="cs"/>
          <w:rtl/>
        </w:rPr>
        <w:t>?. כל אחד יכול חשוב איזה התגלות הוא היה מעדיף, האם הוא היה מעדיף תורה שמגיעה בלי כל ההתגלות של הר סיני, או אפשרות אחרת זה שמשה היה עולה להר ולא מקבל בכלל תורה אלא רק התגלות. ובעצם השאלה הזו היא השאלה מה המוקד? מה החידוש? האם הפעם היחידה בהיסטוריה שהקב"ה התגלה לעם שלם או שהקב"ה הביא לעולם את התורה ואת הבשורות שהיא נושאת.</w:t>
      </w:r>
    </w:p>
    <w:p w14:paraId="1036B519" w14:textId="7B5CC4F7" w:rsidR="00367271" w:rsidRDefault="00367271" w:rsidP="00560127">
      <w:pPr>
        <w:rPr>
          <w:rtl/>
        </w:rPr>
      </w:pPr>
      <w:r>
        <w:rPr>
          <w:rFonts w:hint="cs"/>
          <w:rtl/>
        </w:rPr>
        <w:t>זו גם השאלה על המשכן, האם הוא המקום ששם הקב"ה מתגלה במקום הכי קדוש, או המקום ששם מונחת התורה בארון בקודש הקודשים. על מה אנחנו חושבים כ</w:t>
      </w:r>
      <w:r w:rsidR="0064410B">
        <w:rPr>
          <w:rFonts w:hint="cs"/>
          <w:rtl/>
        </w:rPr>
        <w:t>ש</w:t>
      </w:r>
      <w:r>
        <w:rPr>
          <w:rFonts w:hint="cs"/>
          <w:rtl/>
        </w:rPr>
        <w:t xml:space="preserve">אנחנו חושבים על המשכן וקודש הקודשים. </w:t>
      </w:r>
    </w:p>
    <w:p w14:paraId="448F0B94" w14:textId="226B10DB" w:rsidR="00367271" w:rsidRDefault="00367271" w:rsidP="00367271">
      <w:pPr>
        <w:rPr>
          <w:rtl/>
        </w:rPr>
      </w:pPr>
      <w:r>
        <w:rPr>
          <w:rFonts w:hint="cs"/>
          <w:rtl/>
        </w:rPr>
        <w:t>השאלה הזאת היא לא רק שאלה היסטורית ופילוסופית, אלא היא שאלה של מה המוקד הדתי שלנו, ההתגלות או התורה? התפילה או התורה? מתנגדים או חסידים? מה הלב של היהדות?</w:t>
      </w:r>
    </w:p>
    <w:p w14:paraId="00727196" w14:textId="1C6DCEDF" w:rsidR="00367271" w:rsidRDefault="00367271" w:rsidP="00367271">
      <w:pPr>
        <w:rPr>
          <w:rtl/>
        </w:rPr>
      </w:pPr>
      <w:r>
        <w:rPr>
          <w:rFonts w:hint="cs"/>
          <w:rtl/>
        </w:rPr>
        <w:t xml:space="preserve">כיוון שמבחינה </w:t>
      </w:r>
      <w:r w:rsidR="0064410B">
        <w:rPr>
          <w:rFonts w:hint="cs"/>
          <w:rtl/>
        </w:rPr>
        <w:t>ארכיטקטונית</w:t>
      </w:r>
      <w:r>
        <w:rPr>
          <w:rFonts w:hint="cs"/>
          <w:rtl/>
        </w:rPr>
        <w:t xml:space="preserve"> יש ארון ויש כפורת ולא ברור מי משרת את מי, </w:t>
      </w:r>
      <w:r w:rsidR="0064410B">
        <w:rPr>
          <w:rFonts w:hint="cs"/>
          <w:rtl/>
        </w:rPr>
        <w:t>אז לא ברור לנו האם</w:t>
      </w:r>
      <w:r>
        <w:rPr>
          <w:rFonts w:hint="cs"/>
          <w:rtl/>
        </w:rPr>
        <w:t xml:space="preserve"> ההתגלות משרתת את התורה או להיפך.</w:t>
      </w:r>
    </w:p>
    <w:p w14:paraId="6BB5AF3C" w14:textId="78136F57" w:rsidR="00AD01D4" w:rsidRPr="00C5016E" w:rsidRDefault="00C5016E" w:rsidP="00C5016E">
      <w:pPr>
        <w:rPr>
          <w:rtl/>
        </w:rPr>
      </w:pPr>
      <w:r>
        <w:rPr>
          <w:rFonts w:hint="cs"/>
          <w:rtl/>
        </w:rPr>
        <w:t>ההתמודדות עם השאלה הזאת יכולה להתפענח מהפסוק שחוזר פעמיים-</w:t>
      </w:r>
    </w:p>
    <w:p w14:paraId="1048C94E" w14:textId="535F74E0" w:rsidR="00C5016E" w:rsidRDefault="00C5016E" w:rsidP="00AD01D4">
      <w:pPr>
        <w:rPr>
          <w:color w:val="FF0000"/>
          <w:rtl/>
        </w:rPr>
      </w:pPr>
      <w:hyperlink r:id="rId16" w:tooltip="שמות כה טז" w:history="1">
        <w:r w:rsidRPr="00560127">
          <w:rPr>
            <w:rStyle w:val="Hyperlink"/>
            <w:rtl/>
          </w:rPr>
          <w:t>טז</w:t>
        </w:r>
      </w:hyperlink>
      <w:r>
        <w:t xml:space="preserve"> </w:t>
      </w:r>
      <w:r w:rsidRPr="00560127">
        <w:rPr>
          <w:color w:val="FF0000"/>
          <w:rtl/>
        </w:rPr>
        <w:t xml:space="preserve">וְנָתַתָּ֖ </w:t>
      </w:r>
      <w:proofErr w:type="spellStart"/>
      <w:r w:rsidRPr="00560127">
        <w:rPr>
          <w:color w:val="FF0000"/>
          <w:rtl/>
        </w:rPr>
        <w:t>אֶל־הָאָרֹ֑ן</w:t>
      </w:r>
      <w:proofErr w:type="spellEnd"/>
      <w:r w:rsidRPr="00560127">
        <w:rPr>
          <w:color w:val="FF0000"/>
          <w:rtl/>
        </w:rPr>
        <w:t xml:space="preserve"> אֵ֚ת הָעֵדֻ֔ת אֲשֶׁ֥ר אֶתֵּ֖ן אֵלֶֽיךָ</w:t>
      </w:r>
      <w:r w:rsidRPr="00560127">
        <w:rPr>
          <w:rtl/>
        </w:rPr>
        <w:t>׃ </w:t>
      </w:r>
    </w:p>
    <w:p w14:paraId="379291A6" w14:textId="20541C08" w:rsidR="00AD01D4" w:rsidRDefault="00AD01D4" w:rsidP="00AD01D4">
      <w:pPr>
        <w:rPr>
          <w:color w:val="FF0000"/>
          <w:rtl/>
        </w:rPr>
      </w:pPr>
      <w:proofErr w:type="spellStart"/>
      <w:r w:rsidRPr="00560127">
        <w:rPr>
          <w:color w:val="FF0000"/>
          <w:rtl/>
        </w:rPr>
        <w:t>אֶל־הָ֣אָרֹ֔ן</w:t>
      </w:r>
      <w:proofErr w:type="spellEnd"/>
      <w:r w:rsidRPr="00560127">
        <w:rPr>
          <w:color w:val="FF0000"/>
          <w:rtl/>
        </w:rPr>
        <w:t xml:space="preserve"> </w:t>
      </w:r>
      <w:proofErr w:type="spellStart"/>
      <w:r w:rsidRPr="00560127">
        <w:rPr>
          <w:color w:val="FF0000"/>
          <w:rtl/>
        </w:rPr>
        <w:t>תִּתֵּן</w:t>
      </w:r>
      <w:proofErr w:type="spellEnd"/>
      <w:r w:rsidRPr="00560127">
        <w:rPr>
          <w:color w:val="FF0000"/>
          <w:rtl/>
        </w:rPr>
        <w:t xml:space="preserve">֙ </w:t>
      </w:r>
      <w:proofErr w:type="spellStart"/>
      <w:r w:rsidRPr="00560127">
        <w:rPr>
          <w:color w:val="FF0000"/>
          <w:rtl/>
        </w:rPr>
        <w:t>אֶת־הָ֣עֵדֻ֔ת</w:t>
      </w:r>
      <w:proofErr w:type="spellEnd"/>
      <w:r w:rsidRPr="00560127">
        <w:rPr>
          <w:color w:val="FF0000"/>
          <w:rtl/>
        </w:rPr>
        <w:t xml:space="preserve"> אֲשֶׁ֥ר אֶתֵּ֖ן אֵלֶֽיךָ</w:t>
      </w:r>
      <w:r w:rsidRPr="00560127">
        <w:rPr>
          <w:rtl/>
        </w:rPr>
        <w:t>׃ </w:t>
      </w:r>
      <w:r>
        <w:rPr>
          <w:rtl/>
        </w:rPr>
        <w:t>–</w:t>
      </w:r>
      <w:r>
        <w:rPr>
          <w:rFonts w:hint="cs"/>
          <w:rtl/>
        </w:rPr>
        <w:t xml:space="preserve"> למה יש פה את הכפילות בפסוק, למה צריך שני ציווים?</w:t>
      </w:r>
      <w:r w:rsidR="00C5016E">
        <w:rPr>
          <w:rFonts w:hint="cs"/>
          <w:color w:val="FF0000"/>
          <w:rtl/>
        </w:rPr>
        <w:t xml:space="preserve"> </w:t>
      </w:r>
    </w:p>
    <w:p w14:paraId="55C41DB2" w14:textId="5055321C" w:rsidR="00C5016E" w:rsidRPr="00C5016E" w:rsidRDefault="00C5016E" w:rsidP="00AD01D4">
      <w:pPr>
        <w:rPr>
          <w:rtl/>
        </w:rPr>
      </w:pPr>
      <w:r>
        <w:rPr>
          <w:rFonts w:hint="cs"/>
          <w:rtl/>
        </w:rPr>
        <w:t>רש"י נותן הסבר לכפילות-</w:t>
      </w:r>
    </w:p>
    <w:p w14:paraId="072D2ADF" w14:textId="77777777" w:rsidR="00560127" w:rsidRPr="0064410B" w:rsidRDefault="00560127" w:rsidP="00560127">
      <w:pPr>
        <w:rPr>
          <w:b/>
          <w:bCs/>
          <w:rtl/>
        </w:rPr>
      </w:pPr>
      <w:r w:rsidRPr="0064410B">
        <w:rPr>
          <w:rFonts w:hint="cs"/>
          <w:b/>
          <w:bCs/>
          <w:u w:val="single"/>
          <w:rtl/>
        </w:rPr>
        <w:t xml:space="preserve">רש"י, שמות </w:t>
      </w:r>
      <w:proofErr w:type="spellStart"/>
      <w:r w:rsidRPr="0064410B">
        <w:rPr>
          <w:rFonts w:hint="cs"/>
          <w:b/>
          <w:bCs/>
          <w:u w:val="single"/>
          <w:rtl/>
        </w:rPr>
        <w:t>כה,כא</w:t>
      </w:r>
      <w:proofErr w:type="spellEnd"/>
      <w:r w:rsidRPr="0064410B">
        <w:rPr>
          <w:rFonts w:hint="cs"/>
          <w:b/>
          <w:bCs/>
          <w:rtl/>
        </w:rPr>
        <w:t>:</w:t>
      </w:r>
    </w:p>
    <w:p w14:paraId="6AD26E92" w14:textId="77777777" w:rsidR="00560127" w:rsidRPr="0064410B" w:rsidRDefault="00560127" w:rsidP="00560127">
      <w:pPr>
        <w:rPr>
          <w:b/>
          <w:bCs/>
          <w:rtl/>
        </w:rPr>
      </w:pPr>
      <w:r w:rsidRPr="0064410B">
        <w:rPr>
          <w:b/>
          <w:bCs/>
          <w:rtl/>
        </w:rPr>
        <w:t>(</w:t>
      </w:r>
      <w:proofErr w:type="spellStart"/>
      <w:r w:rsidRPr="0064410B">
        <w:rPr>
          <w:b/>
          <w:bCs/>
          <w:rtl/>
        </w:rPr>
        <w:t>כא</w:t>
      </w:r>
      <w:proofErr w:type="spellEnd"/>
      <w:r w:rsidRPr="0064410B">
        <w:rPr>
          <w:b/>
          <w:bCs/>
          <w:rtl/>
        </w:rPr>
        <w:t xml:space="preserve">) ואל הארן </w:t>
      </w:r>
      <w:proofErr w:type="spellStart"/>
      <w:r w:rsidRPr="0064410B">
        <w:rPr>
          <w:b/>
          <w:bCs/>
          <w:rtl/>
        </w:rPr>
        <w:t>תתן</w:t>
      </w:r>
      <w:proofErr w:type="spellEnd"/>
      <w:r w:rsidRPr="0064410B">
        <w:rPr>
          <w:b/>
          <w:bCs/>
          <w:rtl/>
        </w:rPr>
        <w:t xml:space="preserve"> את העדות - לא ידעתי למה נכפל שהרי כבר נאמר ונתת אל הארון את העדות. ויש לומר שבא ללמד שבעודו ארון לבדו בלא כפרת </w:t>
      </w:r>
      <w:proofErr w:type="spellStart"/>
      <w:r w:rsidRPr="0064410B">
        <w:rPr>
          <w:b/>
          <w:bCs/>
          <w:rtl/>
        </w:rPr>
        <w:t>יתן</w:t>
      </w:r>
      <w:proofErr w:type="spellEnd"/>
      <w:r w:rsidRPr="0064410B">
        <w:rPr>
          <w:b/>
          <w:bCs/>
          <w:rtl/>
        </w:rPr>
        <w:t xml:space="preserve"> תחלה העדות לתוכו ואח"כ </w:t>
      </w:r>
      <w:proofErr w:type="spellStart"/>
      <w:r w:rsidRPr="0064410B">
        <w:rPr>
          <w:b/>
          <w:bCs/>
          <w:rtl/>
        </w:rPr>
        <w:t>יתן</w:t>
      </w:r>
      <w:proofErr w:type="spellEnd"/>
      <w:r w:rsidRPr="0064410B">
        <w:rPr>
          <w:b/>
          <w:bCs/>
          <w:rtl/>
        </w:rPr>
        <w:t xml:space="preserve"> </w:t>
      </w:r>
      <w:r w:rsidRPr="0064410B">
        <w:rPr>
          <w:b/>
          <w:bCs/>
          <w:rtl/>
        </w:rPr>
        <w:lastRenderedPageBreak/>
        <w:t xml:space="preserve">את הכפרת עליו וכן מצינו כשהקים את המשכן נאמר (שמות מ) </w:t>
      </w:r>
      <w:proofErr w:type="spellStart"/>
      <w:r w:rsidRPr="0064410B">
        <w:rPr>
          <w:b/>
          <w:bCs/>
          <w:rtl/>
        </w:rPr>
        <w:t>ויתן</w:t>
      </w:r>
      <w:proofErr w:type="spellEnd"/>
      <w:r w:rsidRPr="0064410B">
        <w:rPr>
          <w:b/>
          <w:bCs/>
          <w:rtl/>
        </w:rPr>
        <w:t xml:space="preserve"> את העדות אל הארון ואח"כ </w:t>
      </w:r>
      <w:proofErr w:type="spellStart"/>
      <w:r w:rsidRPr="0064410B">
        <w:rPr>
          <w:b/>
          <w:bCs/>
          <w:rtl/>
        </w:rPr>
        <w:t>ויתן</w:t>
      </w:r>
      <w:proofErr w:type="spellEnd"/>
      <w:r w:rsidRPr="0064410B">
        <w:rPr>
          <w:b/>
          <w:bCs/>
          <w:rtl/>
        </w:rPr>
        <w:t xml:space="preserve"> את הכפורת על הארון מלמעלה:</w:t>
      </w:r>
    </w:p>
    <w:p w14:paraId="25E8D4C5" w14:textId="6F7043B9" w:rsidR="00560127" w:rsidRPr="0064410B" w:rsidRDefault="00560127" w:rsidP="00560127">
      <w:pPr>
        <w:rPr>
          <w:b/>
          <w:bCs/>
          <w:rtl/>
        </w:rPr>
      </w:pPr>
    </w:p>
    <w:p w14:paraId="40E30219" w14:textId="6805C369" w:rsidR="00C5016E" w:rsidRDefault="00C5016E" w:rsidP="00560127">
      <w:pPr>
        <w:rPr>
          <w:rtl/>
        </w:rPr>
      </w:pPr>
      <w:r>
        <w:rPr>
          <w:rFonts w:hint="cs"/>
          <w:rtl/>
        </w:rPr>
        <w:t xml:space="preserve">רש"י אומר שיש פה סיבה תכנית, כדי להראות לנו את סדר הטיפול בארון. </w:t>
      </w:r>
      <w:r>
        <w:rPr>
          <w:rtl/>
        </w:rPr>
        <w:br/>
      </w:r>
      <w:r>
        <w:rPr>
          <w:rFonts w:hint="cs"/>
          <w:rtl/>
        </w:rPr>
        <w:t>הרמב"ן נותן הסבר אחר-</w:t>
      </w:r>
    </w:p>
    <w:p w14:paraId="70375B9C" w14:textId="77777777" w:rsidR="00560127" w:rsidRPr="0064410B" w:rsidRDefault="00560127" w:rsidP="00560127">
      <w:pPr>
        <w:rPr>
          <w:b/>
          <w:bCs/>
          <w:rtl/>
        </w:rPr>
      </w:pPr>
      <w:r w:rsidRPr="0064410B">
        <w:rPr>
          <w:rFonts w:hint="cs"/>
          <w:b/>
          <w:bCs/>
          <w:u w:val="single"/>
          <w:rtl/>
        </w:rPr>
        <w:t xml:space="preserve">רמב"ן, שמות </w:t>
      </w:r>
      <w:proofErr w:type="spellStart"/>
      <w:r w:rsidRPr="0064410B">
        <w:rPr>
          <w:rFonts w:hint="cs"/>
          <w:b/>
          <w:bCs/>
          <w:u w:val="single"/>
          <w:rtl/>
        </w:rPr>
        <w:t>כה,כא</w:t>
      </w:r>
      <w:proofErr w:type="spellEnd"/>
      <w:r w:rsidRPr="0064410B">
        <w:rPr>
          <w:rFonts w:hint="cs"/>
          <w:b/>
          <w:bCs/>
          <w:rtl/>
        </w:rPr>
        <w:t>:</w:t>
      </w:r>
    </w:p>
    <w:p w14:paraId="16C26BE8" w14:textId="77777777" w:rsidR="00560127" w:rsidRPr="0064410B" w:rsidRDefault="00560127" w:rsidP="00560127">
      <w:pPr>
        <w:rPr>
          <w:b/>
          <w:bCs/>
          <w:rtl/>
        </w:rPr>
      </w:pPr>
      <w:r w:rsidRPr="0064410B">
        <w:rPr>
          <w:b/>
          <w:bCs/>
          <w:rtl/>
        </w:rPr>
        <w:t xml:space="preserve"> אבל פירושו, כי בעבור </w:t>
      </w:r>
      <w:proofErr w:type="spellStart"/>
      <w:r w:rsidRPr="0064410B">
        <w:rPr>
          <w:b/>
          <w:bCs/>
          <w:rtl/>
        </w:rPr>
        <w:t>שיצוה</w:t>
      </w:r>
      <w:proofErr w:type="spellEnd"/>
      <w:r w:rsidRPr="0064410B">
        <w:rPr>
          <w:b/>
          <w:bCs/>
          <w:rtl/>
        </w:rPr>
        <w:t xml:space="preserve"> בכרובים להיותם פורשי כנפים למעלה, ולא אמר למה יעשם כלל, ומה שישמשו במשכן, ולמה יהיו </w:t>
      </w:r>
      <w:proofErr w:type="spellStart"/>
      <w:r w:rsidRPr="0064410B">
        <w:rPr>
          <w:b/>
          <w:bCs/>
          <w:rtl/>
        </w:rPr>
        <w:t>בענין</w:t>
      </w:r>
      <w:proofErr w:type="spellEnd"/>
      <w:r w:rsidRPr="0064410B">
        <w:rPr>
          <w:b/>
          <w:bCs/>
          <w:rtl/>
        </w:rPr>
        <w:t xml:space="preserve"> הזה, לכך אמר עתה ונתת הכפרת עם כרוביו, שהכל דבר אחד על הארון מלמעלה, כי אל הארון </w:t>
      </w:r>
      <w:proofErr w:type="spellStart"/>
      <w:r w:rsidRPr="0064410B">
        <w:rPr>
          <w:b/>
          <w:bCs/>
          <w:rtl/>
        </w:rPr>
        <w:t>תתן</w:t>
      </w:r>
      <w:proofErr w:type="spellEnd"/>
      <w:r w:rsidRPr="0064410B">
        <w:rPr>
          <w:b/>
          <w:bCs/>
          <w:rtl/>
        </w:rPr>
        <w:t xml:space="preserve"> את העדות אשר אתן אליך, כדי שיהיה לי </w:t>
      </w:r>
      <w:proofErr w:type="spellStart"/>
      <w:r w:rsidRPr="0064410B">
        <w:rPr>
          <w:b/>
          <w:bCs/>
          <w:rtl/>
        </w:rPr>
        <w:t>כסא</w:t>
      </w:r>
      <w:proofErr w:type="spellEnd"/>
      <w:r w:rsidRPr="0064410B">
        <w:rPr>
          <w:b/>
          <w:bCs/>
          <w:rtl/>
        </w:rPr>
        <w:t xml:space="preserve"> כבוד, כי אני אועד לך שם ואשכין שכינתי עליהם, ודברתי אתך מעל הכפרת מבין שני הכרובים, בעבור שהוא על ארון העדות והנה הוא כמרכבה אשר ראה יחזקאל</w:t>
      </w:r>
    </w:p>
    <w:p w14:paraId="3BB25D0D" w14:textId="40269226" w:rsidR="00560127" w:rsidRDefault="00560127" w:rsidP="00560127">
      <w:pPr>
        <w:rPr>
          <w:rtl/>
        </w:rPr>
      </w:pPr>
    </w:p>
    <w:p w14:paraId="22C19113" w14:textId="1D0A73BB" w:rsidR="00C5016E" w:rsidRDefault="00C5016E" w:rsidP="00560127">
      <w:pPr>
        <w:rPr>
          <w:rtl/>
        </w:rPr>
      </w:pPr>
      <w:r>
        <w:rPr>
          <w:rFonts w:hint="cs"/>
          <w:rtl/>
        </w:rPr>
        <w:t>הרמב</w:t>
      </w:r>
      <w:r w:rsidR="0064410B">
        <w:rPr>
          <w:rFonts w:hint="cs"/>
          <w:rtl/>
        </w:rPr>
        <w:t>"</w:t>
      </w:r>
      <w:r>
        <w:rPr>
          <w:rFonts w:hint="cs"/>
          <w:rtl/>
        </w:rPr>
        <w:t>ן מבין שהעיקר זה כפרת, העיקר זה ה</w:t>
      </w:r>
      <w:r w:rsidR="0064410B">
        <w:rPr>
          <w:rFonts w:hint="cs"/>
          <w:rtl/>
        </w:rPr>
        <w:t>ה</w:t>
      </w:r>
      <w:r>
        <w:rPr>
          <w:rFonts w:hint="cs"/>
          <w:rtl/>
        </w:rPr>
        <w:t>תגלות, על הארון צריך לתת את העדות בשביל ש</w:t>
      </w:r>
      <w:r w:rsidR="0064410B">
        <w:rPr>
          <w:rFonts w:hint="cs"/>
          <w:rtl/>
        </w:rPr>
        <w:t>ת</w:t>
      </w:r>
      <w:r>
        <w:rPr>
          <w:rFonts w:hint="cs"/>
          <w:rtl/>
        </w:rPr>
        <w:t>היה התגלות</w:t>
      </w:r>
      <w:r w:rsidR="0064410B">
        <w:rPr>
          <w:rFonts w:hint="cs"/>
          <w:rtl/>
        </w:rPr>
        <w:t xml:space="preserve"> על גביה, העדות היא אמצעי בשביל ההתגלות.</w:t>
      </w:r>
      <w:r>
        <w:rPr>
          <w:rFonts w:hint="cs"/>
          <w:rtl/>
        </w:rPr>
        <w:t xml:space="preserve"> הסיבה שזה מוזכר פעמיים זה כדי ללמד אותנו שאין התגלות בלי התורה, התורה נמצאת בתשתית הכפרת כדי לומר שחייבים בסיס של קיום תורה כדי לקבל התגלות.</w:t>
      </w:r>
    </w:p>
    <w:p w14:paraId="1E5567DF" w14:textId="582196CF" w:rsidR="00C5016E" w:rsidRDefault="00C5016E" w:rsidP="00560127">
      <w:pPr>
        <w:rPr>
          <w:rtl/>
        </w:rPr>
      </w:pPr>
      <w:r>
        <w:rPr>
          <w:rFonts w:hint="cs"/>
          <w:rtl/>
        </w:rPr>
        <w:t xml:space="preserve">אם ככה עדיין </w:t>
      </w:r>
      <w:r w:rsidR="0064410B">
        <w:rPr>
          <w:rFonts w:hint="cs"/>
          <w:rtl/>
        </w:rPr>
        <w:t>לא לגמרי ברור</w:t>
      </w:r>
      <w:r>
        <w:rPr>
          <w:rFonts w:hint="cs"/>
          <w:rtl/>
        </w:rPr>
        <w:t xml:space="preserve"> למה צריך את הכפילות?</w:t>
      </w:r>
      <w:r w:rsidR="0064410B">
        <w:rPr>
          <w:rFonts w:hint="cs"/>
          <w:rtl/>
        </w:rPr>
        <w:t xml:space="preserve"> יכול להיות שהכפילות באה לומר שיש משמעות כפולה לסיבה שיש את הלוחות בתוך ארון הברית, מצד אחד אפשר לומר כמו הרמב"ן שהתורה היא הבסיס בשביל ההתגלות. אבל מצד שני אפשר להציע הפוך, שהתורה היא העיקר, ההתגלות היא רק נותנת את התוקף האלוקי לתורה. </w:t>
      </w:r>
    </w:p>
    <w:p w14:paraId="1BA368BB" w14:textId="49453024" w:rsidR="0064410B" w:rsidRDefault="0064410B" w:rsidP="00560127">
      <w:pPr>
        <w:rPr>
          <w:rtl/>
        </w:rPr>
      </w:pPr>
      <w:r>
        <w:rPr>
          <w:rFonts w:hint="cs"/>
          <w:rtl/>
        </w:rPr>
        <w:t>מה שמוכיח את הנקודה הזאת בצורה משמעותית כאשר משה מתאר את הציווי על הארון מאוחר יותר בספר דברים-</w:t>
      </w:r>
    </w:p>
    <w:p w14:paraId="44A89749" w14:textId="77777777" w:rsidR="00CA06F1" w:rsidRPr="00CA06F1" w:rsidRDefault="00CA06F1" w:rsidP="00560127">
      <w:pPr>
        <w:rPr>
          <w:u w:val="single"/>
          <w:rtl/>
        </w:rPr>
      </w:pPr>
      <w:r w:rsidRPr="00CA06F1">
        <w:rPr>
          <w:rFonts w:hint="cs"/>
          <w:u w:val="single"/>
          <w:rtl/>
        </w:rPr>
        <w:t>דברים פרק י'</w:t>
      </w:r>
    </w:p>
    <w:p w14:paraId="12C0A403" w14:textId="77777777" w:rsidR="00CA06F1" w:rsidRDefault="00685443" w:rsidP="00CA06F1">
      <w:pPr>
        <w:rPr>
          <w:rtl/>
        </w:rPr>
      </w:pPr>
      <w:hyperlink r:id="rId17" w:tooltip="דברים י א" w:history="1">
        <w:r w:rsidR="00CA06F1" w:rsidRPr="00CA06F1">
          <w:rPr>
            <w:rStyle w:val="Hyperlink"/>
            <w:rtl/>
          </w:rPr>
          <w:t>א</w:t>
        </w:r>
      </w:hyperlink>
      <w:r w:rsidR="00CA06F1">
        <w:rPr>
          <w:rFonts w:hint="cs"/>
          <w:rtl/>
        </w:rPr>
        <w:t xml:space="preserve"> </w:t>
      </w:r>
      <w:r w:rsidR="00560127" w:rsidRPr="00560127">
        <w:rPr>
          <w:rtl/>
        </w:rPr>
        <w:t xml:space="preserve">בָּעֵ֨ת הַהִ֜וא אָמַ֧ר </w:t>
      </w:r>
      <w:r w:rsidR="00CA06F1">
        <w:rPr>
          <w:rFonts w:hint="cs"/>
          <w:rtl/>
        </w:rPr>
        <w:t>ד'</w:t>
      </w:r>
      <w:r w:rsidR="00560127" w:rsidRPr="00560127">
        <w:rPr>
          <w:rtl/>
        </w:rPr>
        <w:t xml:space="preserve"> אֵלַ֗י </w:t>
      </w:r>
      <w:proofErr w:type="spellStart"/>
      <w:r w:rsidR="00560127" w:rsidRPr="00560127">
        <w:rPr>
          <w:rtl/>
        </w:rPr>
        <w:t>פְּסׇל־לְך</w:t>
      </w:r>
      <w:proofErr w:type="spellEnd"/>
      <w:r w:rsidR="00560127" w:rsidRPr="00560127">
        <w:rPr>
          <w:rtl/>
        </w:rPr>
        <w:t xml:space="preserve">ָ֞ </w:t>
      </w:r>
      <w:proofErr w:type="spellStart"/>
      <w:r w:rsidR="00560127" w:rsidRPr="00560127">
        <w:rPr>
          <w:rtl/>
        </w:rPr>
        <w:t>שְׁנֵֽי־לוּחֹ֤ת</w:t>
      </w:r>
      <w:proofErr w:type="spellEnd"/>
      <w:r w:rsidR="00560127" w:rsidRPr="00560127">
        <w:rPr>
          <w:rtl/>
        </w:rPr>
        <w:t xml:space="preserve"> אֲבָנִים֙ כָּרִ֣אשֹׁנִ֔ים וַעֲלֵ֥ה אֵלַ֖י הָהָ֑רָה וְעָשִׂ֥יתָ לְּךָ֖ אֲר֥וֹן עֵֽץ׃ </w:t>
      </w:r>
    </w:p>
    <w:p w14:paraId="0360CE6D" w14:textId="77777777" w:rsidR="00560127" w:rsidRDefault="00685443" w:rsidP="00560127">
      <w:hyperlink r:id="rId18" w:tooltip="דברים י ב" w:history="1">
        <w:r w:rsidR="00560127" w:rsidRPr="00560127">
          <w:rPr>
            <w:rStyle w:val="Hyperlink"/>
            <w:rtl/>
          </w:rPr>
          <w:t>ב</w:t>
        </w:r>
      </w:hyperlink>
      <w:r w:rsidR="00560127">
        <w:t xml:space="preserve"> </w:t>
      </w:r>
      <w:proofErr w:type="spellStart"/>
      <w:r w:rsidR="00560127" w:rsidRPr="00560127">
        <w:rPr>
          <w:rtl/>
        </w:rPr>
        <w:t>וְאֶכְתֹּב</w:t>
      </w:r>
      <w:proofErr w:type="spellEnd"/>
      <w:r w:rsidR="00560127" w:rsidRPr="00560127">
        <w:rPr>
          <w:rtl/>
        </w:rPr>
        <w:t xml:space="preserve">֙ </w:t>
      </w:r>
      <w:proofErr w:type="spellStart"/>
      <w:r w:rsidR="00560127" w:rsidRPr="00560127">
        <w:rPr>
          <w:rtl/>
        </w:rPr>
        <w:t>עַל־הַלֻּחֹ֔ת</w:t>
      </w:r>
      <w:proofErr w:type="spellEnd"/>
      <w:r w:rsidR="00560127" w:rsidRPr="00560127">
        <w:rPr>
          <w:rtl/>
        </w:rPr>
        <w:t xml:space="preserve"> </w:t>
      </w:r>
      <w:proofErr w:type="spellStart"/>
      <w:r w:rsidR="00560127" w:rsidRPr="00560127">
        <w:rPr>
          <w:rtl/>
        </w:rPr>
        <w:t>אֶ֨ת־הַדְּבָרִ֔ים</w:t>
      </w:r>
      <w:proofErr w:type="spellEnd"/>
      <w:r w:rsidR="00560127" w:rsidRPr="00560127">
        <w:rPr>
          <w:rtl/>
        </w:rPr>
        <w:t xml:space="preserve"> אֲשֶׁ֥ר הָי֛וּ </w:t>
      </w:r>
      <w:proofErr w:type="spellStart"/>
      <w:r w:rsidR="00560127" w:rsidRPr="00560127">
        <w:rPr>
          <w:rtl/>
        </w:rPr>
        <w:t>עַל־הַלֻּחֹ֥ת</w:t>
      </w:r>
      <w:proofErr w:type="spellEnd"/>
      <w:r w:rsidR="00560127" w:rsidRPr="00560127">
        <w:rPr>
          <w:rtl/>
        </w:rPr>
        <w:t xml:space="preserve"> הָרִאשֹׁנִ֖ים אֲשֶׁ֣ר שִׁבַּ֑רְתָּ וְשַׂמְתָּ֖ם בָּאָרֽוֹן׃ </w:t>
      </w:r>
    </w:p>
    <w:p w14:paraId="33DBDC14" w14:textId="77777777" w:rsidR="00560127" w:rsidRDefault="00685443" w:rsidP="00560127">
      <w:pPr>
        <w:rPr>
          <w:rtl/>
        </w:rPr>
      </w:pPr>
      <w:hyperlink r:id="rId19" w:tooltip="דברים י ג" w:history="1">
        <w:r w:rsidR="00560127" w:rsidRPr="00560127">
          <w:rPr>
            <w:rStyle w:val="Hyperlink"/>
            <w:rtl/>
          </w:rPr>
          <w:t>ג</w:t>
        </w:r>
      </w:hyperlink>
      <w:r w:rsidR="00560127">
        <w:t xml:space="preserve"> </w:t>
      </w:r>
      <w:proofErr w:type="spellStart"/>
      <w:r w:rsidR="00560127" w:rsidRPr="00560127">
        <w:rPr>
          <w:rtl/>
        </w:rPr>
        <w:t>וָאַ֤עַש</w:t>
      </w:r>
      <w:proofErr w:type="spellEnd"/>
      <w:r w:rsidR="00560127" w:rsidRPr="00560127">
        <w:rPr>
          <w:rtl/>
        </w:rPr>
        <w:t xml:space="preserve">ׂ אֲרוֹן֙ עֲצֵ֣י שִׁטִּ֔ים וָאֶפְסֹ֛ל </w:t>
      </w:r>
      <w:proofErr w:type="spellStart"/>
      <w:r w:rsidR="00560127" w:rsidRPr="00560127">
        <w:rPr>
          <w:rtl/>
        </w:rPr>
        <w:t>שְׁנֵי־לֻחֹ֥ת</w:t>
      </w:r>
      <w:proofErr w:type="spellEnd"/>
      <w:r w:rsidR="00560127" w:rsidRPr="00560127">
        <w:rPr>
          <w:rtl/>
        </w:rPr>
        <w:t xml:space="preserve"> אֲבָנִ֖ים כָּרִאשֹׁנִ֑ים </w:t>
      </w:r>
      <w:proofErr w:type="spellStart"/>
      <w:r w:rsidR="00560127" w:rsidRPr="00560127">
        <w:rPr>
          <w:rtl/>
        </w:rPr>
        <w:t>וָאַ֣עַל</w:t>
      </w:r>
      <w:proofErr w:type="spellEnd"/>
      <w:r w:rsidR="00560127" w:rsidRPr="00560127">
        <w:rPr>
          <w:rtl/>
        </w:rPr>
        <w:t xml:space="preserve"> הָהָ֔רָה וּשְׁנֵ֥י </w:t>
      </w:r>
      <w:proofErr w:type="spellStart"/>
      <w:r w:rsidR="00560127" w:rsidRPr="00560127">
        <w:rPr>
          <w:rtl/>
        </w:rPr>
        <w:t>הַלֻּחֹ֖ת</w:t>
      </w:r>
      <w:proofErr w:type="spellEnd"/>
      <w:r w:rsidR="00560127" w:rsidRPr="00560127">
        <w:rPr>
          <w:rtl/>
        </w:rPr>
        <w:t xml:space="preserve"> בְּיָדִֽי׃ </w:t>
      </w:r>
      <w:hyperlink r:id="rId20" w:tooltip="דברים י ד" w:history="1">
        <w:r w:rsidR="00560127" w:rsidRPr="00560127">
          <w:rPr>
            <w:rStyle w:val="Hyperlink"/>
            <w:rtl/>
          </w:rPr>
          <w:t>ד</w:t>
        </w:r>
      </w:hyperlink>
      <w:r w:rsidR="00560127">
        <w:t xml:space="preserve"> </w:t>
      </w:r>
      <w:proofErr w:type="spellStart"/>
      <w:r w:rsidR="00560127" w:rsidRPr="00560127">
        <w:rPr>
          <w:rtl/>
        </w:rPr>
        <w:t>וַיִּכְתֹּ֨ב</w:t>
      </w:r>
      <w:proofErr w:type="spellEnd"/>
      <w:r w:rsidR="00560127" w:rsidRPr="00560127">
        <w:rPr>
          <w:rtl/>
        </w:rPr>
        <w:t xml:space="preserve"> </w:t>
      </w:r>
      <w:proofErr w:type="spellStart"/>
      <w:r w:rsidR="00560127" w:rsidRPr="00560127">
        <w:rPr>
          <w:rtl/>
        </w:rPr>
        <w:t>עַֽל־הַלֻּחֹ֜ת</w:t>
      </w:r>
      <w:proofErr w:type="spellEnd"/>
      <w:r w:rsidR="00560127" w:rsidRPr="00560127">
        <w:rPr>
          <w:rtl/>
        </w:rPr>
        <w:t xml:space="preserve"> כַּמִּכְתָּ֣ב הָרִאשׁ֗וֹן אֵ֚ת עֲשֶׂ֣רֶת הַדְּבָרִ֔ים אֲשֶׁ֣ר דִּבֶּר֩ יְהֹוָ֨ה אֲלֵיכֶ֥ם בָּהָ֛ר מִתּ֥וֹךְ הָאֵ֖שׁ בְּי֣וֹם הַקָּהָ֑ל וַיִּתְּנֵ֥ם יְהֹוָ֖ה אֵלָֽי׃ </w:t>
      </w:r>
      <w:hyperlink r:id="rId21" w:tooltip="דברים י ה" w:history="1">
        <w:r w:rsidR="00560127" w:rsidRPr="00560127">
          <w:rPr>
            <w:rStyle w:val="Hyperlink"/>
            <w:rtl/>
          </w:rPr>
          <w:t>ה</w:t>
        </w:r>
      </w:hyperlink>
      <w:r w:rsidR="00560127">
        <w:t xml:space="preserve"> </w:t>
      </w:r>
      <w:r w:rsidR="00560127" w:rsidRPr="00560127">
        <w:rPr>
          <w:rtl/>
        </w:rPr>
        <w:t xml:space="preserve">וָאֵ֗פֶן וָֽאֵרֵד֙ </w:t>
      </w:r>
      <w:proofErr w:type="spellStart"/>
      <w:r w:rsidR="00560127" w:rsidRPr="00560127">
        <w:rPr>
          <w:rtl/>
        </w:rPr>
        <w:t>מִן־הָהָ֔ר</w:t>
      </w:r>
      <w:proofErr w:type="spellEnd"/>
      <w:r w:rsidR="00560127" w:rsidRPr="00560127">
        <w:rPr>
          <w:rtl/>
        </w:rPr>
        <w:t xml:space="preserve"> וָֽאָשִׂם֙ </w:t>
      </w:r>
      <w:proofErr w:type="spellStart"/>
      <w:r w:rsidR="00560127" w:rsidRPr="00560127">
        <w:rPr>
          <w:rtl/>
        </w:rPr>
        <w:t>אֶת־הַלֻּחֹ֔ת</w:t>
      </w:r>
      <w:proofErr w:type="spellEnd"/>
      <w:r w:rsidR="00560127" w:rsidRPr="00560127">
        <w:rPr>
          <w:rtl/>
        </w:rPr>
        <w:t xml:space="preserve"> בָּאָר֖וֹן אֲשֶׁ֣ר עָשִׂ֑יתִי וַיִּ֣הְיוּ שָׁ֔ם כַּאֲשֶׁ֥ר </w:t>
      </w:r>
      <w:proofErr w:type="spellStart"/>
      <w:r w:rsidR="00560127" w:rsidRPr="00560127">
        <w:rPr>
          <w:rtl/>
        </w:rPr>
        <w:t>צִוַּ֖נִי</w:t>
      </w:r>
      <w:proofErr w:type="spellEnd"/>
      <w:r w:rsidR="00560127" w:rsidRPr="00560127">
        <w:rPr>
          <w:rtl/>
        </w:rPr>
        <w:t xml:space="preserve"> </w:t>
      </w:r>
      <w:r w:rsidR="00CA06F1">
        <w:rPr>
          <w:rtl/>
        </w:rPr>
        <w:t>ד'</w:t>
      </w:r>
      <w:r w:rsidR="00560127" w:rsidRPr="00560127">
        <w:rPr>
          <w:rtl/>
        </w:rPr>
        <w:t>׃</w:t>
      </w:r>
    </w:p>
    <w:p w14:paraId="1496B2C0" w14:textId="7E54C3E5" w:rsidR="00CA06F1" w:rsidRDefault="00CA06F1" w:rsidP="00560127">
      <w:pPr>
        <w:rPr>
          <w:rtl/>
        </w:rPr>
      </w:pPr>
    </w:p>
    <w:p w14:paraId="14EC1AD6" w14:textId="7A6F3ADF" w:rsidR="0064410B" w:rsidRDefault="0064410B" w:rsidP="00560127">
      <w:pPr>
        <w:rPr>
          <w:rtl/>
        </w:rPr>
      </w:pPr>
      <w:r>
        <w:rPr>
          <w:rFonts w:hint="cs"/>
          <w:rtl/>
        </w:rPr>
        <w:t xml:space="preserve">כל הפרשנים תמהים על דבריו של משה, שהרי בפרשת המשכן הארון מתואר כעשוי מעצי שיטים ומצופה זהב עם כרובים וכפורת מעליו. לעומת זאת פה בדברים משה מתאר אותו </w:t>
      </w:r>
      <w:r w:rsidR="00C70A62">
        <w:rPr>
          <w:rFonts w:hint="cs"/>
          <w:rtl/>
        </w:rPr>
        <w:t>כארון עץ בלבד.</w:t>
      </w:r>
    </w:p>
    <w:p w14:paraId="18327354" w14:textId="35462705" w:rsidR="00C70A62" w:rsidRDefault="00C70A62" w:rsidP="00560127">
      <w:pPr>
        <w:rPr>
          <w:rtl/>
        </w:rPr>
      </w:pPr>
      <w:r>
        <w:rPr>
          <w:rFonts w:hint="cs"/>
          <w:rtl/>
        </w:rPr>
        <w:t>רש"י לאור זה מפרש-</w:t>
      </w:r>
    </w:p>
    <w:p w14:paraId="74542E2A" w14:textId="77777777" w:rsidR="00CA06F1" w:rsidRPr="00C70A62" w:rsidRDefault="00CA06F1" w:rsidP="00CA06F1">
      <w:pPr>
        <w:spacing w:line="240" w:lineRule="auto"/>
        <w:rPr>
          <w:b/>
          <w:bCs/>
          <w:sz w:val="24"/>
          <w:u w:val="single"/>
          <w:rtl/>
        </w:rPr>
      </w:pPr>
      <w:r w:rsidRPr="00C70A62">
        <w:rPr>
          <w:b/>
          <w:bCs/>
          <w:sz w:val="24"/>
          <w:u w:val="single"/>
          <w:rtl/>
        </w:rPr>
        <w:t>רש"י</w:t>
      </w:r>
      <w:r w:rsidRPr="00C70A62">
        <w:rPr>
          <w:rFonts w:hint="cs"/>
          <w:b/>
          <w:bCs/>
          <w:sz w:val="24"/>
          <w:u w:val="single"/>
          <w:rtl/>
        </w:rPr>
        <w:t>,</w:t>
      </w:r>
      <w:r w:rsidRPr="00C70A62">
        <w:rPr>
          <w:b/>
          <w:bCs/>
          <w:sz w:val="24"/>
          <w:u w:val="single"/>
          <w:rtl/>
        </w:rPr>
        <w:t xml:space="preserve"> </w:t>
      </w:r>
      <w:r w:rsidRPr="00C70A62">
        <w:rPr>
          <w:rFonts w:hint="cs"/>
          <w:b/>
          <w:bCs/>
          <w:sz w:val="24"/>
          <w:u w:val="single"/>
          <w:rtl/>
        </w:rPr>
        <w:t xml:space="preserve">דברים </w:t>
      </w:r>
      <w:proofErr w:type="spellStart"/>
      <w:r w:rsidRPr="00C70A62">
        <w:rPr>
          <w:rFonts w:hint="cs"/>
          <w:b/>
          <w:bCs/>
          <w:sz w:val="24"/>
          <w:u w:val="single"/>
          <w:rtl/>
        </w:rPr>
        <w:t>י,א</w:t>
      </w:r>
      <w:proofErr w:type="spellEnd"/>
      <w:r w:rsidRPr="00C70A62">
        <w:rPr>
          <w:b/>
          <w:bCs/>
          <w:sz w:val="24"/>
          <w:u w:val="single"/>
          <w:rtl/>
        </w:rPr>
        <w:t xml:space="preserve"> </w:t>
      </w:r>
    </w:p>
    <w:p w14:paraId="5C7BE6DC" w14:textId="77777777" w:rsidR="00CA06F1" w:rsidRPr="00C70A62" w:rsidRDefault="00CA06F1" w:rsidP="00CA06F1">
      <w:pPr>
        <w:spacing w:line="240" w:lineRule="auto"/>
        <w:rPr>
          <w:b/>
          <w:bCs/>
          <w:sz w:val="24"/>
          <w:rtl/>
        </w:rPr>
      </w:pPr>
      <w:r w:rsidRPr="00C70A62">
        <w:rPr>
          <w:b/>
          <w:bCs/>
          <w:sz w:val="24"/>
          <w:rtl/>
        </w:rPr>
        <w:t xml:space="preserve">(א) בעת ההוא - לסוף מ' יום נתרצה לי ואמר לי פסל לך ואח"כ ועשית ארון ואני עשיתי ארון תחלה שכשאבא והלוחות בידי היכן אתנם ולא זה הוא הארון שעשה בצלאל שהרי משכן לא </w:t>
      </w:r>
      <w:proofErr w:type="spellStart"/>
      <w:r w:rsidRPr="00C70A62">
        <w:rPr>
          <w:b/>
          <w:bCs/>
          <w:sz w:val="24"/>
          <w:rtl/>
        </w:rPr>
        <w:t>נתעסקו</w:t>
      </w:r>
      <w:proofErr w:type="spellEnd"/>
      <w:r w:rsidRPr="00C70A62">
        <w:rPr>
          <w:b/>
          <w:bCs/>
          <w:sz w:val="24"/>
          <w:rtl/>
        </w:rPr>
        <w:t xml:space="preserve"> בו עד לאחר יום הכפורים כי ברדתו מן ההר צוה להם על מלאכת המשכן ובצלאל עשה משכן תחלה ואחר כך ארון וכלים נמצא זה ארון אחר היה וזהו שהיה יוצא עמהם למלחמה ואותו שעשה בצלאל לא יצא למלחמה אלא בימי עלי ונענשו עליו ונשבה:</w:t>
      </w:r>
    </w:p>
    <w:p w14:paraId="18546B74" w14:textId="5F53BE5C" w:rsidR="00CA06F1" w:rsidRDefault="00CA06F1" w:rsidP="00560127">
      <w:pPr>
        <w:rPr>
          <w:rtl/>
        </w:rPr>
      </w:pPr>
    </w:p>
    <w:p w14:paraId="2ABABD91" w14:textId="41D44D00" w:rsidR="00C70A62" w:rsidRDefault="00C70A62" w:rsidP="00560127">
      <w:pPr>
        <w:rPr>
          <w:rtl/>
        </w:rPr>
      </w:pPr>
      <w:r>
        <w:rPr>
          <w:rFonts w:hint="cs"/>
          <w:rtl/>
        </w:rPr>
        <w:lastRenderedPageBreak/>
        <w:t>לפי רש"י מדובר בארון אחר, לא הארון שבצלאל עשה אלא ארון שונה לגמרי.</w:t>
      </w:r>
      <w:r>
        <w:rPr>
          <w:rtl/>
        </w:rPr>
        <w:br/>
      </w:r>
      <w:r>
        <w:rPr>
          <w:rFonts w:hint="cs"/>
          <w:rtl/>
        </w:rPr>
        <w:t>לעומתו הרמב"ן כן מפרש אותו כאותו ארון, והוא מסביר שבספר דברים משה מבקש להדגיש לא את פן ההתגלות של הכפורת אלא את הפן של התורה שזה הארון עצמו שהוא בסך הכל המקום שבו שמים את התורה שהיא העיקר.</w:t>
      </w:r>
    </w:p>
    <w:p w14:paraId="089ABF70" w14:textId="31B68E28" w:rsidR="00C70A62" w:rsidRDefault="00C70A62" w:rsidP="00560127">
      <w:pPr>
        <w:rPr>
          <w:rtl/>
        </w:rPr>
      </w:pPr>
      <w:r>
        <w:rPr>
          <w:rFonts w:hint="cs"/>
          <w:rtl/>
        </w:rPr>
        <w:t>כל מסורת בהיסטוריה שהחליטה לוותר על אחד מהצדדים האלו, או התורה או ההתגלות לא החזיקה מעמד. בסוף שני הצדדי הללו צריכים אחד את השנים ומאזנים אחד את השני. התורה דואגן שלא יהיה פולחן ועבודה זרה ודואגת שגם החוויות המיסטיות והרוחניות להיות מכוונות לדבר ה'.  וההתגלות נותנת את הדינמיות והאלוקיות של התורה והופכת אותה מטקסט רגיל לדבר ה'.</w:t>
      </w:r>
    </w:p>
    <w:p w14:paraId="783911B5" w14:textId="654D55FC" w:rsidR="00C70A62" w:rsidRDefault="00C70A62" w:rsidP="00560127">
      <w:pPr>
        <w:rPr>
          <w:rtl/>
        </w:rPr>
      </w:pPr>
      <w:r>
        <w:rPr>
          <w:rFonts w:hint="cs"/>
          <w:rtl/>
        </w:rPr>
        <w:t>אך צריך לשים לב שיש פה גם סכנה, הסכנה היא שכאשר יוצרים כלי שהוא כלי להתגלות, ההבחנה בין העובדה שהוא רק כלי לבין זה שהוא האלוקים בעצמו היא נורא דקה ומסוכנת. ואכן אם נעבור על ההיסטוריה של הארון בתנ"ך נוכל לראות שאכן זו שאלה מאוד גדולה.</w:t>
      </w:r>
    </w:p>
    <w:p w14:paraId="62E88C9F" w14:textId="11240148" w:rsidR="00C70A62" w:rsidRDefault="00C70A62" w:rsidP="00560127">
      <w:pPr>
        <w:rPr>
          <w:rtl/>
        </w:rPr>
      </w:pPr>
      <w:r>
        <w:rPr>
          <w:rFonts w:hint="cs"/>
          <w:rtl/>
        </w:rPr>
        <w:t>נתחיל בספר במדבר בסיפור המעפילים, שמשה מצווה אותם לא לעלות כי ה' לא איתם-</w:t>
      </w:r>
    </w:p>
    <w:p w14:paraId="79AAF955" w14:textId="77777777" w:rsidR="006A5F5B" w:rsidRPr="00C70A62" w:rsidRDefault="006A5F5B" w:rsidP="00560127">
      <w:pPr>
        <w:rPr>
          <w:b/>
          <w:bCs/>
          <w:u w:val="single"/>
          <w:rtl/>
        </w:rPr>
      </w:pPr>
      <w:r w:rsidRPr="00C70A62">
        <w:rPr>
          <w:rFonts w:hint="cs"/>
          <w:b/>
          <w:bCs/>
          <w:u w:val="single"/>
          <w:rtl/>
        </w:rPr>
        <w:t>במדבר פרק יד'</w:t>
      </w:r>
    </w:p>
    <w:p w14:paraId="2F2C3AED" w14:textId="77777777" w:rsidR="006A5F5B" w:rsidRPr="00C70A62" w:rsidRDefault="006A5F5B" w:rsidP="006A5F5B">
      <w:pPr>
        <w:rPr>
          <w:b/>
          <w:bCs/>
          <w:rtl/>
        </w:rPr>
      </w:pPr>
      <w:r w:rsidRPr="00C70A62">
        <w:rPr>
          <w:b/>
          <w:bCs/>
          <w:rtl/>
        </w:rPr>
        <w:t>(מג) כִּי הָעֲמָלֵקִי וְהַכְּנַעֲנִי שָׁם לִפְנֵיכֶם וּנְפַלְתֶּם בֶּחָרֶב כִּי עַל כֵּן שַׁבְתֶּם מֵאַחֲרֵי ד' וְלֹא יִהְיֶה ד' עִמָּכֶם:</w:t>
      </w:r>
      <w:r w:rsidRPr="00C70A62">
        <w:rPr>
          <w:rFonts w:hint="cs"/>
          <w:b/>
          <w:bCs/>
          <w:rtl/>
        </w:rPr>
        <w:t xml:space="preserve"> </w:t>
      </w:r>
      <w:r w:rsidRPr="00C70A62">
        <w:rPr>
          <w:b/>
          <w:bCs/>
          <w:rtl/>
        </w:rPr>
        <w:t xml:space="preserve"> (מד) </w:t>
      </w:r>
      <w:proofErr w:type="spellStart"/>
      <w:r w:rsidRPr="00C70A62">
        <w:rPr>
          <w:b/>
          <w:bCs/>
          <w:rtl/>
        </w:rPr>
        <w:t>וַיַּעְפִּלו</w:t>
      </w:r>
      <w:proofErr w:type="spellEnd"/>
      <w:r w:rsidRPr="00C70A62">
        <w:rPr>
          <w:b/>
          <w:bCs/>
          <w:rtl/>
        </w:rPr>
        <w:t>ּ לַעֲלוֹת אֶל רֹאשׁ הָהָר וַאֲרוֹן בְּרִית ד' וּמשֶׁה לֹא מָשׁוּ מִקֶּרֶב הַמַּחֲנֶה:</w:t>
      </w:r>
    </w:p>
    <w:p w14:paraId="4EDD521D" w14:textId="2D51DCBB" w:rsidR="006A5F5B" w:rsidRDefault="006A5F5B" w:rsidP="006A5F5B">
      <w:pPr>
        <w:rPr>
          <w:b/>
          <w:bCs/>
          <w:rtl/>
        </w:rPr>
      </w:pPr>
    </w:p>
    <w:p w14:paraId="388DC6E7" w14:textId="1DE14EE9" w:rsidR="00C70A62" w:rsidRDefault="00C70A62" w:rsidP="006A5F5B">
      <w:pPr>
        <w:rPr>
          <w:rtl/>
        </w:rPr>
      </w:pPr>
      <w:r>
        <w:rPr>
          <w:rFonts w:hint="cs"/>
          <w:rtl/>
        </w:rPr>
        <w:t>מדברי משה אפשר להבין שבזה שהוא והארון לא יצאו מהמחנה יחד עם המעפילים המשמעות היא שה' לא איתם, שבעצם הארון עצמו הוא האלוקות ח"ו!.</w:t>
      </w:r>
    </w:p>
    <w:p w14:paraId="679CF7B7" w14:textId="52A4EF08" w:rsidR="00C70A62" w:rsidRPr="00C70A62" w:rsidRDefault="00C70A62" w:rsidP="006A5F5B">
      <w:pPr>
        <w:rPr>
          <w:rtl/>
        </w:rPr>
      </w:pPr>
      <w:r>
        <w:rPr>
          <w:rFonts w:hint="cs"/>
          <w:rtl/>
        </w:rPr>
        <w:t>ואכן אם נסתכל בספר יהושע-</w:t>
      </w:r>
    </w:p>
    <w:p w14:paraId="1BA40F55" w14:textId="77777777" w:rsidR="006A5F5B" w:rsidRPr="00C70A62" w:rsidRDefault="006A5F5B" w:rsidP="00560127">
      <w:pPr>
        <w:rPr>
          <w:b/>
          <w:bCs/>
          <w:u w:val="single"/>
          <w:rtl/>
        </w:rPr>
      </w:pPr>
      <w:r w:rsidRPr="00C70A62">
        <w:rPr>
          <w:rFonts w:hint="cs"/>
          <w:b/>
          <w:bCs/>
          <w:u w:val="single"/>
          <w:rtl/>
        </w:rPr>
        <w:t>יהושע פרק ג'</w:t>
      </w:r>
    </w:p>
    <w:p w14:paraId="7FECFFD3" w14:textId="77777777" w:rsidR="006A5F5B" w:rsidRPr="00C70A62" w:rsidRDefault="006A5F5B" w:rsidP="006A5F5B">
      <w:pPr>
        <w:rPr>
          <w:b/>
          <w:bCs/>
          <w:rtl/>
        </w:rPr>
      </w:pPr>
      <w:r w:rsidRPr="00C70A62">
        <w:rPr>
          <w:b/>
          <w:bCs/>
          <w:rtl/>
        </w:rPr>
        <w:t xml:space="preserve">(י) וַיֹּאמֶר יְהוֹשֻׁעַ בְּזֹאת תֵּדְעוּן כִּי אֵל חַי בְּקִרְבְּכֶם וְהוֹרֵשׁ יוֹרִישׁ מִפְּנֵיכֶם אֶת הַכְּנַעֲנִי וְאֶת הַחִתִּי וְאֶת </w:t>
      </w:r>
      <w:proofErr w:type="spellStart"/>
      <w:r w:rsidRPr="00C70A62">
        <w:rPr>
          <w:b/>
          <w:bCs/>
          <w:rtl/>
        </w:rPr>
        <w:t>הַחִוִּי</w:t>
      </w:r>
      <w:proofErr w:type="spellEnd"/>
      <w:r w:rsidRPr="00C70A62">
        <w:rPr>
          <w:b/>
          <w:bCs/>
          <w:rtl/>
        </w:rPr>
        <w:t xml:space="preserve"> וְאֶת </w:t>
      </w:r>
      <w:proofErr w:type="spellStart"/>
      <w:r w:rsidRPr="00C70A62">
        <w:rPr>
          <w:b/>
          <w:bCs/>
          <w:rtl/>
        </w:rPr>
        <w:t>הַפְּרִזִּי</w:t>
      </w:r>
      <w:proofErr w:type="spellEnd"/>
      <w:r w:rsidRPr="00C70A62">
        <w:rPr>
          <w:b/>
          <w:bCs/>
          <w:rtl/>
        </w:rPr>
        <w:t xml:space="preserve"> וְאֶת הַגִּרְגָּשִׁי וְהָאֱמֹרִי וְהַיְבוּסִי: (יא) הִנֵּה אֲרוֹן הַבְּרִית אֲדוֹן כָּל הָאָרֶץ עֹבֵר לִפְנֵיכֶם בַּיַּרְדֵּן: (</w:t>
      </w:r>
      <w:proofErr w:type="spellStart"/>
      <w:r w:rsidRPr="00C70A62">
        <w:rPr>
          <w:b/>
          <w:bCs/>
          <w:rtl/>
        </w:rPr>
        <w:t>יב</w:t>
      </w:r>
      <w:proofErr w:type="spellEnd"/>
      <w:r w:rsidRPr="00C70A62">
        <w:rPr>
          <w:b/>
          <w:bCs/>
          <w:rtl/>
        </w:rPr>
        <w:t>) וְעַתָּה קְחוּ לָכֶם שְׁנֵי עָשָׂר אִישׁ מִשִּׁבְטֵי יִשְׂרָאֵל אִישׁ אֶחָד אִישׁ אֶחָד לַשָּׁבֶט: (</w:t>
      </w:r>
      <w:proofErr w:type="spellStart"/>
      <w:r w:rsidRPr="00C70A62">
        <w:rPr>
          <w:b/>
          <w:bCs/>
          <w:rtl/>
        </w:rPr>
        <w:t>יג</w:t>
      </w:r>
      <w:proofErr w:type="spellEnd"/>
      <w:r w:rsidRPr="00C70A62">
        <w:rPr>
          <w:b/>
          <w:bCs/>
          <w:rtl/>
        </w:rPr>
        <w:t xml:space="preserve">) וְהָיָה כְּנוֹחַ כַּפּוֹת רַגְלֵי </w:t>
      </w:r>
      <w:proofErr w:type="spellStart"/>
      <w:r w:rsidRPr="00C70A62">
        <w:rPr>
          <w:b/>
          <w:bCs/>
          <w:rtl/>
        </w:rPr>
        <w:t>הַכֹּהֲנִים</w:t>
      </w:r>
      <w:proofErr w:type="spellEnd"/>
      <w:r w:rsidRPr="00C70A62">
        <w:rPr>
          <w:b/>
          <w:bCs/>
          <w:rtl/>
        </w:rPr>
        <w:t xml:space="preserve"> נֹשְׂאֵי אֲרוֹן ד' אֲדוֹן כָּל הָאָרֶץ בְּמֵי הַיַּרְדֵּן מֵי הַיַּרְדֵּן יִכָּרֵתוּן הַמַּיִם הַיֹּרְדִים מִלְמָעְלָה וְיַעַמְדוּ נֵד אֶחָד:</w:t>
      </w:r>
    </w:p>
    <w:p w14:paraId="421F3A96" w14:textId="1C72ED9C" w:rsidR="006A5F5B" w:rsidRDefault="006A5F5B" w:rsidP="006A5F5B">
      <w:pPr>
        <w:rPr>
          <w:b/>
          <w:bCs/>
          <w:rtl/>
        </w:rPr>
      </w:pPr>
    </w:p>
    <w:p w14:paraId="00123C23" w14:textId="564347F0" w:rsidR="00C70A62" w:rsidRDefault="009F008E" w:rsidP="006A5F5B">
      <w:pPr>
        <w:rPr>
          <w:rtl/>
        </w:rPr>
      </w:pPr>
      <w:r>
        <w:rPr>
          <w:rFonts w:hint="cs"/>
          <w:rtl/>
        </w:rPr>
        <w:t xml:space="preserve">העם רואה שברגע שהארון מגיע אז הירדן נפתח, וזה עלול ליצור את המחשבה שבעצם כמו בפסוק "ארון הברית אדון כל הארץ..." כלומר הארון עצמו הוא האדון. (למרות </w:t>
      </w:r>
      <w:proofErr w:type="spellStart"/>
      <w:r>
        <w:rPr>
          <w:rFonts w:hint="cs"/>
          <w:rtl/>
        </w:rPr>
        <w:t>שודאי</w:t>
      </w:r>
      <w:proofErr w:type="spellEnd"/>
      <w:r>
        <w:rPr>
          <w:rFonts w:hint="cs"/>
          <w:rtl/>
        </w:rPr>
        <w:t xml:space="preserve"> הכוונה לקב"ה). כן הונחה התפיסה הלא נכונה של הארון.</w:t>
      </w:r>
    </w:p>
    <w:p w14:paraId="6E2B986D" w14:textId="4B7F92D7" w:rsidR="009F008E" w:rsidRPr="000E4966" w:rsidRDefault="009F008E" w:rsidP="006A5F5B">
      <w:pPr>
        <w:rPr>
          <w:rtl/>
        </w:rPr>
      </w:pPr>
      <w:r>
        <w:rPr>
          <w:rFonts w:hint="cs"/>
          <w:rtl/>
        </w:rPr>
        <w:t>ואז בספר שמואל אנחנו קוראים על ההפסד של עם ישראל במלחמה-</w:t>
      </w:r>
    </w:p>
    <w:p w14:paraId="43176CED" w14:textId="77777777" w:rsidR="006A5F5B" w:rsidRPr="00C70A62" w:rsidRDefault="006A5F5B" w:rsidP="006A5F5B">
      <w:pPr>
        <w:rPr>
          <w:b/>
          <w:bCs/>
          <w:u w:val="single"/>
          <w:rtl/>
        </w:rPr>
      </w:pPr>
      <w:r w:rsidRPr="00C70A62">
        <w:rPr>
          <w:b/>
          <w:bCs/>
          <w:u w:val="single"/>
          <w:rtl/>
        </w:rPr>
        <w:t xml:space="preserve">שמואל א פרק ד </w:t>
      </w:r>
    </w:p>
    <w:p w14:paraId="74BA912B" w14:textId="77777777" w:rsidR="006A5F5B" w:rsidRPr="00C70A62" w:rsidRDefault="006A5F5B" w:rsidP="006A5F5B">
      <w:pPr>
        <w:rPr>
          <w:b/>
          <w:bCs/>
          <w:rtl/>
        </w:rPr>
      </w:pPr>
      <w:r w:rsidRPr="00C70A62">
        <w:rPr>
          <w:b/>
          <w:bCs/>
          <w:rtl/>
        </w:rPr>
        <w:t xml:space="preserve">(ד) וַיִּשְׁלַח הָעָם שִׁלֹה </w:t>
      </w:r>
      <w:proofErr w:type="spellStart"/>
      <w:r w:rsidRPr="00C70A62">
        <w:rPr>
          <w:b/>
          <w:bCs/>
          <w:rtl/>
        </w:rPr>
        <w:t>וַיִּשְׂאו</w:t>
      </w:r>
      <w:proofErr w:type="spellEnd"/>
      <w:r w:rsidRPr="00C70A62">
        <w:rPr>
          <w:b/>
          <w:bCs/>
          <w:rtl/>
        </w:rPr>
        <w:t xml:space="preserve">ּ מִשָּׁם אֵת אֲרוֹן בְּרִית ד' צְבָאוֹת ישֵׁב הַכְּרֻבִים וְשָׁם שְׁנֵי בְנֵי עֵלִי עִם אֲרוֹן בְּרִית הָאֱלֹהִים חָפְנִי </w:t>
      </w:r>
      <w:proofErr w:type="spellStart"/>
      <w:r w:rsidRPr="00C70A62">
        <w:rPr>
          <w:b/>
          <w:bCs/>
          <w:rtl/>
        </w:rPr>
        <w:t>וּפִינְחָס</w:t>
      </w:r>
      <w:proofErr w:type="spellEnd"/>
      <w:r w:rsidRPr="00C70A62">
        <w:rPr>
          <w:b/>
          <w:bCs/>
          <w:rtl/>
        </w:rPr>
        <w:t xml:space="preserve">: (ה) וַיְהִי כְּבוֹא אֲרוֹן בְּרִית ד' אֶל הַמַּחֲנֶה וַיָּרִעוּ כָל יִשְׂרָאֵל תְּרוּעָה גְדוֹלָה וַתֵּהֹם הָאָרֶץ: (ו) וַיִּשְׁמְעוּ פְלִשְׁתִּים אֶת קוֹל הַתְּרוּעָה וַיֹּאמְרוּ מֶה קוֹל הַתְּרוּעָה הַגְּדוֹלָה הַזֹּאת בְּמַחֲנֵה הָעִבְרִים וַיֵּדְעוּ כִּי אֲרוֹן ד' בָּא אֶל הַמַּחֲנֶה: (ז) וַיִּרְאוּ הַפְּלִשְׁתִּים כִּי אָמְרוּ בָּא אֱלֹהִים אֶל הַמַּחֲנֶה וַיֹּאמְרוּ אוֹי לָנוּ כִּי לֹא </w:t>
      </w:r>
      <w:proofErr w:type="spellStart"/>
      <w:r w:rsidRPr="00C70A62">
        <w:rPr>
          <w:b/>
          <w:bCs/>
          <w:rtl/>
        </w:rPr>
        <w:t>הָיְתָה</w:t>
      </w:r>
      <w:proofErr w:type="spellEnd"/>
      <w:r w:rsidRPr="00C70A62">
        <w:rPr>
          <w:b/>
          <w:bCs/>
          <w:rtl/>
        </w:rPr>
        <w:t xml:space="preserve"> כָּזֹאת אֶתְמוֹל שִׁלְשֹׁם: (ח) אוֹי לָנוּ מִי יַצִּילֵנוּ מִיַּד הָאֱלֹהִים הָאַדִּירִים הָאֵלֶּה אֵלֶּה הֵם הָאֱלֹהִים הַמַּכִּים אֶת מִצְרַיִם בְּכָל מַכָּה בַּמִּדְבָּר:</w:t>
      </w:r>
    </w:p>
    <w:p w14:paraId="34600CFE" w14:textId="78311F8A" w:rsidR="006A5F5B" w:rsidRDefault="006A5F5B" w:rsidP="006A5F5B">
      <w:pPr>
        <w:rPr>
          <w:b/>
          <w:bCs/>
          <w:rtl/>
        </w:rPr>
      </w:pPr>
    </w:p>
    <w:p w14:paraId="0F93DE62" w14:textId="5C468588" w:rsidR="009F008E" w:rsidRDefault="009F008E" w:rsidP="006A5F5B">
      <w:pPr>
        <w:rPr>
          <w:rtl/>
        </w:rPr>
      </w:pPr>
      <w:r>
        <w:rPr>
          <w:rFonts w:hint="cs"/>
          <w:rtl/>
        </w:rPr>
        <w:lastRenderedPageBreak/>
        <w:t>העם במקום להבין שהם מפסידים משום שהם חוטאים ובני עלי חוטאים ועליהם לעשות תשובה, הם מביאים את ארון ברית ה' מתוך מחשבה שזה אלוקים ועכשיו שהוא במלחמה איתם הם ינצחו. אפילו הפלישתים חושבים ככה שבגלל שהארון נמצא אלוקים נמצא.</w:t>
      </w:r>
    </w:p>
    <w:p w14:paraId="187D922B" w14:textId="5BD76BB0" w:rsidR="009F008E" w:rsidRPr="009F008E" w:rsidRDefault="009F008E" w:rsidP="006A5F5B">
      <w:pPr>
        <w:rPr>
          <w:rtl/>
        </w:rPr>
      </w:pPr>
      <w:r>
        <w:rPr>
          <w:rFonts w:hint="cs"/>
          <w:rtl/>
        </w:rPr>
        <w:t>ואז אנחנו רואים שהתפיסה המעוותת של הארון באה לידי ביטוי.</w:t>
      </w:r>
      <w:r>
        <w:rPr>
          <w:rtl/>
        </w:rPr>
        <w:br/>
      </w:r>
      <w:r>
        <w:rPr>
          <w:rFonts w:hint="cs"/>
          <w:rtl/>
        </w:rPr>
        <w:t>את התפיסה המעוותת מתקן דוד המלך כאשר הוא בורח מבנו-</w:t>
      </w:r>
    </w:p>
    <w:p w14:paraId="63DF352D" w14:textId="77777777" w:rsidR="006A5F5B" w:rsidRPr="00C70A62" w:rsidRDefault="006A5F5B" w:rsidP="006A5F5B">
      <w:pPr>
        <w:rPr>
          <w:b/>
          <w:bCs/>
          <w:u w:val="single"/>
          <w:rtl/>
        </w:rPr>
      </w:pPr>
      <w:r w:rsidRPr="00C70A62">
        <w:rPr>
          <w:rFonts w:hint="cs"/>
          <w:b/>
          <w:bCs/>
          <w:u w:val="single"/>
          <w:rtl/>
        </w:rPr>
        <w:t>שמואל ב' פרק טו'</w:t>
      </w:r>
    </w:p>
    <w:p w14:paraId="0507F570" w14:textId="77777777" w:rsidR="006A5F5B" w:rsidRPr="00C70A62" w:rsidRDefault="006A5F5B" w:rsidP="006A5F5B">
      <w:pPr>
        <w:rPr>
          <w:b/>
          <w:bCs/>
          <w:rtl/>
        </w:rPr>
      </w:pPr>
      <w:r w:rsidRPr="00C70A62">
        <w:rPr>
          <w:b/>
          <w:bCs/>
          <w:rtl/>
        </w:rPr>
        <w:t>(</w:t>
      </w:r>
      <w:proofErr w:type="spellStart"/>
      <w:r w:rsidRPr="00C70A62">
        <w:rPr>
          <w:b/>
          <w:bCs/>
          <w:rtl/>
        </w:rPr>
        <w:t>כג</w:t>
      </w:r>
      <w:proofErr w:type="spellEnd"/>
      <w:r w:rsidRPr="00C70A62">
        <w:rPr>
          <w:b/>
          <w:bCs/>
          <w:rtl/>
        </w:rPr>
        <w:t xml:space="preserve">) וְכָל הָאָרֶץ בּוֹכִים קוֹל גָּדוֹל וְכָל הָעָם עֹבְרִים וְהַמֶּלֶךְ עֹבֵר בְּנַחַל קִדְרוֹן וְכָל הָעָם עֹבְרִים עַל פְּנֵי דֶרֶךְ אֶת הַמִּדְבָּר: (כד) וְהִנֵּה גַם צָדוֹק וְכָל </w:t>
      </w:r>
      <w:proofErr w:type="spellStart"/>
      <w:r w:rsidRPr="00C70A62">
        <w:rPr>
          <w:b/>
          <w:bCs/>
          <w:rtl/>
        </w:rPr>
        <w:t>הַלְוִיִּם</w:t>
      </w:r>
      <w:proofErr w:type="spellEnd"/>
      <w:r w:rsidRPr="00C70A62">
        <w:rPr>
          <w:b/>
          <w:bCs/>
          <w:rtl/>
        </w:rPr>
        <w:t xml:space="preserve"> אִתּוֹ נֹשְׂאִים אֶת אֲרוֹן בְּרִית הָאֱלֹהִים וַיַּצִּקוּ אֶת אֲרוֹן הָאֱלֹהִים וַיַּעַל אֶבְיָתָר עַד תֹּם כָּל הָעָם לַעֲבוֹר מִן הָעִיר: (כה) וַיֹּאמֶר הַמֶּלֶךְ לְצָדוֹק הָשֵׁב אֶת אֲרוֹן הָאֱלֹהִים הָעִיר אִם אֶמְצָא חֵן בְּעֵינֵי ד' וֶהֱשִׁבַנִי וְהִרְאַנִי אֹתוֹ וְאֶת נָוֵהוּ: (כו) וְאִם כֹּה יֹאמַר לֹא חָפַצְתִּי בָּךְ הִנְנִי יַעֲשֶׂה לִּי כַּאֲשֶׁר טוֹב בְּעֵינָיו:</w:t>
      </w:r>
    </w:p>
    <w:p w14:paraId="1D5F875B" w14:textId="724B1EB1" w:rsidR="006A5F5B" w:rsidRDefault="006A5F5B" w:rsidP="006A5F5B">
      <w:pPr>
        <w:rPr>
          <w:b/>
          <w:bCs/>
          <w:rtl/>
        </w:rPr>
      </w:pPr>
    </w:p>
    <w:p w14:paraId="46E571BF" w14:textId="10EEE070" w:rsidR="009F008E" w:rsidRDefault="009F008E" w:rsidP="006A5F5B">
      <w:pPr>
        <w:rPr>
          <w:rtl/>
        </w:rPr>
      </w:pPr>
      <w:r>
        <w:rPr>
          <w:rFonts w:hint="cs"/>
          <w:rtl/>
        </w:rPr>
        <w:t>הכוהנים שבורחים מפני אבשלום יחד עם דוד לוקחים איתם את הארון מתוך הבנה שהקב"ה צריך להיות איתם כי הארון הוא ה'. אבל אז דוד מתקן אותם ואומר להם להשאיר את הארון בירושלים, מתוך הבנה שיש הבחנה בין הארון לאלוקים. ואם ה' עם דוד הוא כבר יחזיר אותו לארון אבל לארון עצמו אין משמעות בפני עצמו אלא הקב"ה ששוכן על גביו הוא זה שנותן לו את הקדושה והארון הוא סמל בלבד.</w:t>
      </w:r>
    </w:p>
    <w:p w14:paraId="3724EB99" w14:textId="5DE94F1A" w:rsidR="009F008E" w:rsidRPr="009F008E" w:rsidRDefault="009F008E" w:rsidP="006A5F5B">
      <w:pPr>
        <w:rPr>
          <w:rtl/>
        </w:rPr>
      </w:pPr>
      <w:r>
        <w:rPr>
          <w:rFonts w:hint="cs"/>
          <w:rtl/>
        </w:rPr>
        <w:t>ההשלמה של המהלך היא מרתקת ומפחידה והיא באה לידי ביטוי בנבואת ירמיה-</w:t>
      </w:r>
    </w:p>
    <w:p w14:paraId="74D87457" w14:textId="77777777" w:rsidR="006A5F5B" w:rsidRPr="00C70A62" w:rsidRDefault="006A5F5B" w:rsidP="006A5F5B">
      <w:pPr>
        <w:rPr>
          <w:b/>
          <w:bCs/>
          <w:u w:val="single"/>
          <w:rtl/>
        </w:rPr>
      </w:pPr>
      <w:r w:rsidRPr="00C70A62">
        <w:rPr>
          <w:rFonts w:hint="cs"/>
          <w:b/>
          <w:bCs/>
          <w:u w:val="single"/>
          <w:rtl/>
        </w:rPr>
        <w:t>ירמיה פרק ג'</w:t>
      </w:r>
    </w:p>
    <w:p w14:paraId="2EF415FB" w14:textId="5A8C7102" w:rsidR="006A5F5B" w:rsidRDefault="006A5F5B" w:rsidP="006A5F5B">
      <w:pPr>
        <w:rPr>
          <w:b/>
          <w:bCs/>
          <w:rtl/>
        </w:rPr>
      </w:pPr>
      <w:r w:rsidRPr="00C70A62">
        <w:rPr>
          <w:b/>
          <w:bCs/>
          <w:rtl/>
        </w:rPr>
        <w:t xml:space="preserve">(טז) וְהָיָה כִּי תִרְבּוּ </w:t>
      </w:r>
      <w:proofErr w:type="spellStart"/>
      <w:r w:rsidRPr="00C70A62">
        <w:rPr>
          <w:b/>
          <w:bCs/>
          <w:rtl/>
        </w:rPr>
        <w:t>וּפְרִיתֶם</w:t>
      </w:r>
      <w:proofErr w:type="spellEnd"/>
      <w:r w:rsidRPr="00C70A62">
        <w:rPr>
          <w:b/>
          <w:bCs/>
          <w:rtl/>
        </w:rPr>
        <w:t xml:space="preserve"> בָּאָרֶץ בַּיָּמִים הָהֵמָּה נְאֻם ד' לֹא יֹאמְרוּ עוֹד אֲרוֹן בְּרִית ד' וְלֹא יַעֲלֶה עַל לֵב וְלֹא יִזְכְּרוּ בוֹ וְלֹא יִפְקֹדוּ וְלֹא יֵעָשֶׂה עוֹד: (יז) בָּעֵת הַהִיא יִקְרְאוּ לִירוּשָׁלַם </w:t>
      </w:r>
      <w:proofErr w:type="spellStart"/>
      <w:r w:rsidRPr="00C70A62">
        <w:rPr>
          <w:b/>
          <w:bCs/>
          <w:rtl/>
        </w:rPr>
        <w:t>כִּסֵּא</w:t>
      </w:r>
      <w:proofErr w:type="spellEnd"/>
      <w:r w:rsidRPr="00C70A62">
        <w:rPr>
          <w:b/>
          <w:bCs/>
          <w:rtl/>
        </w:rPr>
        <w:t xml:space="preserve"> ד' וְנִקְווּ אֵלֶיהָ כָל </w:t>
      </w:r>
      <w:proofErr w:type="spellStart"/>
      <w:r w:rsidRPr="00C70A62">
        <w:rPr>
          <w:b/>
          <w:bCs/>
          <w:rtl/>
        </w:rPr>
        <w:t>הַגּוֹיִם</w:t>
      </w:r>
      <w:proofErr w:type="spellEnd"/>
      <w:r w:rsidRPr="00C70A62">
        <w:rPr>
          <w:b/>
          <w:bCs/>
          <w:rtl/>
        </w:rPr>
        <w:t xml:space="preserve"> לְשֵׁם ד' לִירוּשָׁלָם וְלֹא יֵלְכוּ עוֹד אַחֲרֵי שְׁרִרוּת לִבָּם הָרָע:</w:t>
      </w:r>
    </w:p>
    <w:p w14:paraId="58D84E64" w14:textId="7D44250C" w:rsidR="009F008E" w:rsidRDefault="009F008E" w:rsidP="006A5F5B">
      <w:pPr>
        <w:rPr>
          <w:b/>
          <w:bCs/>
          <w:rtl/>
        </w:rPr>
      </w:pPr>
    </w:p>
    <w:p w14:paraId="3A4E2B94" w14:textId="52C1FFD3" w:rsidR="009F008E" w:rsidRDefault="009F008E" w:rsidP="006A5F5B">
      <w:pPr>
        <w:rPr>
          <w:rtl/>
        </w:rPr>
      </w:pPr>
      <w:r>
        <w:rPr>
          <w:rFonts w:hint="cs"/>
          <w:rtl/>
        </w:rPr>
        <w:t>הפסוקים פה הם מאוד מטלטלים, כי לכאורה יוצא שבעתיד לבוא לא יהיה יותר ארון בכלל! ובאמת חז"ל מפרשים שהנבואה נאמרה בימי יאשיהו וכאשר הוא שמע אותה החליט לגנוז את הארון ומאז אנחנו לא יודעים היכן הוא.  כלומר מסוף בית ראשון כבר לא היה את הכלי של הארון. ירמיהו רוצה לומר שיש אלטרנטיבה לארון, בעתיד הארון לא יהווה כיסא ה' אלא ירושלים כולה. לא עוד מקום אחד ספציפי שהוא המקום לקדושה כי אז זה יוצר עיוות אלא לעשות דמוקרטיזציה לקדושה כביכול ולהעביר אותה למרחב הרבה יותר גדול.</w:t>
      </w:r>
    </w:p>
    <w:p w14:paraId="77801ABD" w14:textId="70CB9A32" w:rsidR="00685443" w:rsidRDefault="00685443" w:rsidP="006A5F5B">
      <w:pPr>
        <w:rPr>
          <w:rtl/>
        </w:rPr>
      </w:pPr>
      <w:r>
        <w:rPr>
          <w:rFonts w:hint="cs"/>
          <w:rtl/>
        </w:rPr>
        <w:t xml:space="preserve">ירמיהו בעצם אומר שבמשכן היה ארון עם לוחות הברית, אבל לעתיד לבוא "על לוח ליבם </w:t>
      </w:r>
      <w:proofErr w:type="spellStart"/>
      <w:r>
        <w:rPr>
          <w:rFonts w:hint="cs"/>
          <w:rtl/>
        </w:rPr>
        <w:t>יכתבנה</w:t>
      </w:r>
      <w:proofErr w:type="spellEnd"/>
      <w:r>
        <w:rPr>
          <w:rFonts w:hint="cs"/>
          <w:rtl/>
        </w:rPr>
        <w:t>" כלומר כל אחד כותב על לוח ליבו את התורה.</w:t>
      </w:r>
    </w:p>
    <w:p w14:paraId="4DE773E3" w14:textId="0AB16D6E" w:rsidR="00685443" w:rsidRDefault="00685443" w:rsidP="006A5F5B">
      <w:pPr>
        <w:rPr>
          <w:rtl/>
        </w:rPr>
      </w:pPr>
      <w:r>
        <w:rPr>
          <w:rFonts w:hint="cs"/>
          <w:rtl/>
        </w:rPr>
        <w:t>וכל אחד צריך לשאול את עצמו לאור זה מתי הוא ארון ומתי הוא כפורת. מתי הוא כלי להתגלות ומתי הוא כלי לעדות- ללוחות. כי כל אחד מאתנו הוא מקדש בפני עצמו, ולכל אחד מהכלים יש התממשות וביטוי אצל כל אחד מאיתנו בתנועות שונות.</w:t>
      </w:r>
    </w:p>
    <w:p w14:paraId="53BFD613" w14:textId="276082F8" w:rsidR="00685443" w:rsidRDefault="00685443" w:rsidP="006A5F5B">
      <w:pPr>
        <w:rPr>
          <w:rtl/>
        </w:rPr>
      </w:pPr>
      <w:r>
        <w:rPr>
          <w:rFonts w:hint="cs"/>
          <w:rtl/>
        </w:rPr>
        <w:t>שבת שלום!</w:t>
      </w:r>
    </w:p>
    <w:p w14:paraId="482EC00A" w14:textId="77777777" w:rsidR="00685443" w:rsidRDefault="00685443" w:rsidP="006A5F5B">
      <w:pPr>
        <w:rPr>
          <w:rtl/>
        </w:rPr>
      </w:pPr>
    </w:p>
    <w:p w14:paraId="00846E32" w14:textId="77777777" w:rsidR="00685443" w:rsidRDefault="00685443" w:rsidP="006A5F5B">
      <w:pPr>
        <w:rPr>
          <w:rtl/>
        </w:rPr>
      </w:pPr>
      <w:r>
        <w:rPr>
          <w:rFonts w:hint="cs"/>
          <w:rtl/>
        </w:rPr>
        <w:t xml:space="preserve">ניגון לשבת- "מחיית עמלק"- </w:t>
      </w:r>
    </w:p>
    <w:p w14:paraId="3C8D1E3D" w14:textId="448A1640" w:rsidR="00685443" w:rsidRPr="009F008E" w:rsidRDefault="00685443" w:rsidP="006A5F5B">
      <w:r w:rsidRPr="00685443">
        <w:t>https://www.youtube.com/watch?v=g_8XHJIs_m8</w:t>
      </w:r>
    </w:p>
    <w:sectPr w:rsidR="00685443" w:rsidRPr="009F008E" w:rsidSect="007E74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27"/>
    <w:rsid w:val="000E4966"/>
    <w:rsid w:val="00204E85"/>
    <w:rsid w:val="00261D6F"/>
    <w:rsid w:val="00367271"/>
    <w:rsid w:val="004706F9"/>
    <w:rsid w:val="00560127"/>
    <w:rsid w:val="005C5090"/>
    <w:rsid w:val="0064410B"/>
    <w:rsid w:val="00647AB3"/>
    <w:rsid w:val="00685443"/>
    <w:rsid w:val="006A5F5B"/>
    <w:rsid w:val="007E7405"/>
    <w:rsid w:val="009F008E"/>
    <w:rsid w:val="00AD01D4"/>
    <w:rsid w:val="00C5016E"/>
    <w:rsid w:val="00C70A62"/>
    <w:rsid w:val="00C868F0"/>
    <w:rsid w:val="00CA06F1"/>
    <w:rsid w:val="00CC2F24"/>
    <w:rsid w:val="00DF7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267F"/>
  <w15:chartTrackingRefBased/>
  <w15:docId w15:val="{3E80E22D-9974-4591-8B4A-248CCEEF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character" w:styleId="Hyperlink">
    <w:name w:val="Hyperlink"/>
    <w:basedOn w:val="a0"/>
    <w:uiPriority w:val="99"/>
    <w:unhideWhenUsed/>
    <w:rsid w:val="00560127"/>
    <w:rPr>
      <w:color w:val="0563C1" w:themeColor="hyperlink"/>
      <w:u w:val="single"/>
    </w:rPr>
  </w:style>
  <w:style w:type="character" w:styleId="a4">
    <w:name w:val="Unresolved Mention"/>
    <w:basedOn w:val="a0"/>
    <w:uiPriority w:val="99"/>
    <w:semiHidden/>
    <w:unhideWhenUsed/>
    <w:rsid w:val="0056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9%D7%9E%D7%95%D7%AA_%D7%9B%D7%94_%D7%99%D7%90" TargetMode="External"/><Relationship Id="rId13" Type="http://schemas.openxmlformats.org/officeDocument/2006/relationships/hyperlink" Target="https://he.wikisource.org/wiki/%D7%A9%D7%9E%D7%95%D7%AA_%D7%9B%D7%94_%D7%99%D7%97" TargetMode="External"/><Relationship Id="rId18" Type="http://schemas.openxmlformats.org/officeDocument/2006/relationships/hyperlink" Target="https://he.wikisource.org/wiki/%D7%93%D7%91%D7%A8%D7%99%D7%9D_%D7%99_%D7%91" TargetMode="External"/><Relationship Id="rId3" Type="http://schemas.openxmlformats.org/officeDocument/2006/relationships/customXml" Target="../customXml/item3.xml"/><Relationship Id="rId21" Type="http://schemas.openxmlformats.org/officeDocument/2006/relationships/hyperlink" Target="https://he.wikisource.org/wiki/%D7%93%D7%91%D7%A8%D7%99%D7%9D_%D7%99_%D7%94" TargetMode="External"/><Relationship Id="rId7" Type="http://schemas.openxmlformats.org/officeDocument/2006/relationships/hyperlink" Target="https://he.wikisource.org/wiki/%D7%A9%D7%9E%D7%95%D7%AA_%D7%9B%D7%94_%D7%99" TargetMode="External"/><Relationship Id="rId12" Type="http://schemas.openxmlformats.org/officeDocument/2006/relationships/hyperlink" Target="https://he.wikisource.org/wiki/%D7%A9%D7%9E%D7%95%D7%AA_%D7%9B%D7%94_%D7%99%D7%96" TargetMode="External"/><Relationship Id="rId17" Type="http://schemas.openxmlformats.org/officeDocument/2006/relationships/hyperlink" Target="https://he.wikisource.org/wiki/%D7%93%D7%91%D7%A8%D7%99%D7%9D_%D7%99_%D7%90" TargetMode="External"/><Relationship Id="rId2" Type="http://schemas.openxmlformats.org/officeDocument/2006/relationships/customXml" Target="../customXml/item2.xml"/><Relationship Id="rId16" Type="http://schemas.openxmlformats.org/officeDocument/2006/relationships/hyperlink" Target="https://he.wikisource.org/wiki/%D7%A9%D7%9E%D7%95%D7%AA_%D7%9B%D7%94_%D7%98%D7%96" TargetMode="External"/><Relationship Id="rId20" Type="http://schemas.openxmlformats.org/officeDocument/2006/relationships/hyperlink" Target="https://he.wikisource.org/wiki/%D7%93%D7%91%D7%A8%D7%99%D7%9D_%D7%99_%D7%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wikisource.org/wiki/%D7%A9%D7%9E%D7%95%D7%AA_%D7%9B%D7%94_%D7%98%D7%96" TargetMode="External"/><Relationship Id="rId5" Type="http://schemas.openxmlformats.org/officeDocument/2006/relationships/settings" Target="settings.xml"/><Relationship Id="rId15" Type="http://schemas.openxmlformats.org/officeDocument/2006/relationships/hyperlink" Target="https://he.wikisource.org/wiki/%D7%A9%D7%9E%D7%95%D7%AA_%D7%9B%D7%94_%D7%9B%D7%91" TargetMode="External"/><Relationship Id="rId23" Type="http://schemas.openxmlformats.org/officeDocument/2006/relationships/theme" Target="theme/theme1.xml"/><Relationship Id="rId10" Type="http://schemas.openxmlformats.org/officeDocument/2006/relationships/hyperlink" Target="https://he.wikisource.org/wiki/%D7%A9%D7%9E%D7%95%D7%AA_%D7%9B%D7%94_%D7%98%D7%95" TargetMode="External"/><Relationship Id="rId19" Type="http://schemas.openxmlformats.org/officeDocument/2006/relationships/hyperlink" Target="https://he.wikisource.org/wiki/%D7%93%D7%91%D7%A8%D7%99%D7%9D_%D7%99_%D7%92" TargetMode="External"/><Relationship Id="rId4" Type="http://schemas.openxmlformats.org/officeDocument/2006/relationships/styles" Target="styles.xml"/><Relationship Id="rId9" Type="http://schemas.openxmlformats.org/officeDocument/2006/relationships/hyperlink" Target="https://he.wikisource.org/wiki/%D7%A9%D7%9E%D7%95%D7%AA_%D7%9B%D7%94_%D7%99%D7%93" TargetMode="External"/><Relationship Id="rId14" Type="http://schemas.openxmlformats.org/officeDocument/2006/relationships/hyperlink" Target="https://he.wikisource.org/wiki/%D7%A9%D7%9E%D7%95%D7%AA_%D7%9B%D7%94_%D7%9B"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9" ma:contentTypeDescription="צור מסמך חדש." ma:contentTypeScope="" ma:versionID="17357ea85eca1a7db14afd56a0da4527">
  <xsd:schema xmlns:xsd="http://www.w3.org/2001/XMLSchema" xmlns:xs="http://www.w3.org/2001/XMLSchema" xmlns:p="http://schemas.microsoft.com/office/2006/metadata/properties" xmlns:ns3="9bd0d040-d8d9-43d9-863d-8903f9c2e55f" targetNamespace="http://schemas.microsoft.com/office/2006/metadata/properties" ma:root="true" ma:fieldsID="a90b82b28149644528ce01083a5ec3b4"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F2262-98F2-4040-9B8E-1A752F9FF184}">
  <ds:schemaRefs>
    <ds:schemaRef ds:uri="http://schemas.microsoft.com/sharepoint/v3/contenttype/forms"/>
  </ds:schemaRefs>
</ds:datastoreItem>
</file>

<file path=customXml/itemProps2.xml><?xml version="1.0" encoding="utf-8"?>
<ds:datastoreItem xmlns:ds="http://schemas.openxmlformats.org/officeDocument/2006/customXml" ds:itemID="{A288AB20-97D0-44F3-8558-1C6C0341A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1734A-5D77-4237-8B48-5FA9ED5545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5</Pages>
  <Words>2618</Words>
  <Characters>13090</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User</cp:lastModifiedBy>
  <cp:revision>4</cp:revision>
  <dcterms:created xsi:type="dcterms:W3CDTF">2021-02-17T20:09:00Z</dcterms:created>
  <dcterms:modified xsi:type="dcterms:W3CDTF">2021-02-18T09:27:00Z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