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6364C" w:rsidR="0016364C" w:rsidP="0016364C" w:rsidRDefault="0082469F" w14:paraId="4DD73A9D" w14:textId="6C5B2101">
      <w:pPr>
        <w:spacing w:after="0" w:line="240" w:lineRule="auto"/>
        <w:rPr>
          <w:rFonts w:ascii="Calibri" w:hAnsi="Calibri" w:eastAsia="Times New Roman" w:cs="Calibri"/>
        </w:rPr>
      </w:pPr>
      <w:r w:rsidRPr="006F5310">
        <w:rPr>
          <w:rFonts w:ascii="Times New Roman" w:hAnsi="Times New Roman" w:eastAsia="Times New Roman" w:cs="Times New Roman"/>
          <w:noProof/>
          <w:sz w:val="24"/>
          <w:szCs w:val="24"/>
        </w:rPr>
        <w:drawing>
          <wp:anchor distT="0" distB="0" distL="114300" distR="114300" simplePos="0" relativeHeight="251659264" behindDoc="1" locked="0" layoutInCell="1" allowOverlap="1" wp14:anchorId="518BC7E1" wp14:editId="59D981A1">
            <wp:simplePos x="0" y="0"/>
            <wp:positionH relativeFrom="column">
              <wp:posOffset>-546100</wp:posOffset>
            </wp:positionH>
            <wp:positionV relativeFrom="paragraph">
              <wp:posOffset>0</wp:posOffset>
            </wp:positionV>
            <wp:extent cx="838200" cy="876300"/>
            <wp:effectExtent l="0" t="0" r="0" b="0"/>
            <wp:wrapTight wrapText="bothSides">
              <wp:wrapPolygon edited="0">
                <wp:start x="0" y="0"/>
                <wp:lineTo x="0" y="21130"/>
                <wp:lineTo x="21109" y="21130"/>
                <wp:lineTo x="21109" y="0"/>
                <wp:lineTo x="0" y="0"/>
              </wp:wrapPolygon>
            </wp:wrapTight>
            <wp:docPr id="2" name="תמונה 2"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Tech" descr="logon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anchor>
        </w:drawing>
      </w:r>
    </w:p>
    <w:p w:rsidRPr="0016364C" w:rsidR="0016364C" w:rsidP="0016364C" w:rsidRDefault="0082469F" w14:paraId="018E8E05" w14:textId="474B78B1">
      <w:pPr>
        <w:spacing w:after="0" w:line="240" w:lineRule="auto"/>
        <w:rPr>
          <w:rFonts w:ascii="Calibri" w:hAnsi="Calibri" w:eastAsia="Times New Roman" w:cs="Calibri"/>
        </w:rPr>
      </w:pPr>
      <w:r>
        <w:rPr>
          <w:noProof/>
        </w:rPr>
        <w:drawing>
          <wp:anchor distT="0" distB="0" distL="114300" distR="114300" simplePos="0" relativeHeight="251658240" behindDoc="1" locked="0" layoutInCell="1" allowOverlap="1" wp14:anchorId="08A40990" wp14:editId="55DAE9D7">
            <wp:simplePos x="0" y="0"/>
            <wp:positionH relativeFrom="column">
              <wp:posOffset>673100</wp:posOffset>
            </wp:positionH>
            <wp:positionV relativeFrom="paragraph">
              <wp:posOffset>6985</wp:posOffset>
            </wp:positionV>
            <wp:extent cx="1054100" cy="592455"/>
            <wp:effectExtent l="0" t="0" r="0" b="0"/>
            <wp:wrapTight wrapText="bothSides">
              <wp:wrapPolygon edited="0">
                <wp:start x="0" y="0"/>
                <wp:lineTo x="0" y="20836"/>
                <wp:lineTo x="21080" y="20836"/>
                <wp:lineTo x="21080" y="0"/>
                <wp:lineTo x="0" y="0"/>
              </wp:wrapPolygon>
            </wp:wrapTight>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4100" cy="592455"/>
                    </a:xfrm>
                    <a:prstGeom prst="rect">
                      <a:avLst/>
                    </a:prstGeom>
                    <a:noFill/>
                  </pic:spPr>
                </pic:pic>
              </a:graphicData>
            </a:graphic>
          </wp:anchor>
        </w:drawing>
      </w:r>
    </w:p>
    <w:p w:rsidR="00A2090F" w:rsidRDefault="00A2090F" w14:paraId="7B771AAA" w14:textId="550A5318">
      <w:pPr>
        <w:rPr>
          <w:rFonts w:hint="cs"/>
          <w:rtl/>
        </w:rPr>
      </w:pPr>
    </w:p>
    <w:p w:rsidRPr="009F29FA" w:rsidR="009F29FA" w:rsidP="009F29FA" w:rsidRDefault="009F29FA" w14:paraId="6B7B0020" w14:textId="77777777">
      <w:pPr>
        <w:spacing w:line="256" w:lineRule="auto"/>
        <w:rPr>
          <w:rFonts w:ascii="Calibri" w:hAnsi="Calibri" w:eastAsia="Calibri" w:cs="Calibri"/>
          <w:b/>
          <w:bCs/>
          <w:kern w:val="2"/>
          <w:sz w:val="28"/>
          <w:szCs w:val="28"/>
          <w14:ligatures w14:val="standardContextual"/>
        </w:rPr>
      </w:pPr>
      <w:r w:rsidRPr="009F29FA">
        <w:rPr>
          <w:rFonts w:hint="cs" w:ascii="Calibri" w:hAnsi="Calibri" w:eastAsia="Calibri" w:cs="Calibri"/>
          <w:b/>
          <w:bCs/>
          <w:kern w:val="2"/>
          <w:sz w:val="28"/>
          <w:szCs w:val="28"/>
          <w:rtl/>
          <w14:ligatures w14:val="standardContextual"/>
        </w:rPr>
        <w:t>עדשת מלחמה: אני בבית</w:t>
      </w:r>
    </w:p>
    <w:tbl>
      <w:tblPr>
        <w:tblStyle w:val="a3"/>
        <w:bidiVisual/>
        <w:tblW w:w="0" w:type="auto"/>
        <w:tblInd w:w="0" w:type="dxa"/>
        <w:tblLook w:val="04A0" w:firstRow="1" w:lastRow="0" w:firstColumn="1" w:lastColumn="0" w:noHBand="0" w:noVBand="1"/>
      </w:tblPr>
      <w:tblGrid>
        <w:gridCol w:w="1337"/>
        <w:gridCol w:w="7293"/>
      </w:tblGrid>
      <w:tr w:rsidRPr="009F29FA" w:rsidR="009F29FA" w:rsidTr="2015D085" w14:paraId="2EEFE8AB" w14:textId="77777777">
        <w:tc>
          <w:tcPr>
            <w:tcW w:w="1493" w:type="dxa"/>
            <w:tcBorders>
              <w:top w:val="single" w:color="auto" w:sz="4" w:space="0"/>
              <w:left w:val="single" w:color="auto" w:sz="4" w:space="0"/>
              <w:bottom w:val="single" w:color="auto" w:sz="4" w:space="0"/>
              <w:right w:val="single" w:color="auto" w:sz="4" w:space="0"/>
            </w:tcBorders>
            <w:shd w:val="clear" w:color="auto" w:fill="00B050"/>
            <w:tcMar/>
            <w:hideMark/>
          </w:tcPr>
          <w:p w:rsidRPr="009F29FA" w:rsidR="009F29FA" w:rsidP="009F29FA" w:rsidRDefault="009F29FA" w14:paraId="68C0C575" w14:textId="77777777">
            <w:pPr>
              <w:rPr>
                <w:rFonts w:hint="cs" w:cs="Calibri"/>
                <w:b/>
                <w:bCs/>
                <w:color w:val="FFFFFF"/>
                <w:rtl/>
              </w:rPr>
            </w:pPr>
            <w:r w:rsidRPr="009F29FA">
              <w:rPr>
                <w:rFonts w:hint="cs" w:cs="Calibri"/>
                <w:b/>
                <w:bCs/>
                <w:color w:val="FFFFFF"/>
                <w:rtl/>
              </w:rPr>
              <w:t>מטרות</w:t>
            </w:r>
          </w:p>
        </w:tc>
        <w:tc>
          <w:tcPr>
            <w:tcW w:w="12341" w:type="dxa"/>
            <w:tcBorders>
              <w:top w:val="single" w:color="auto" w:sz="4" w:space="0"/>
              <w:left w:val="single" w:color="auto" w:sz="4" w:space="0"/>
              <w:bottom w:val="single" w:color="auto" w:sz="4" w:space="0"/>
              <w:right w:val="single" w:color="auto" w:sz="4" w:space="0"/>
            </w:tcBorders>
            <w:tcMar/>
            <w:hideMark/>
          </w:tcPr>
          <w:p w:rsidRPr="009F29FA" w:rsidR="009F29FA" w:rsidP="009F29FA" w:rsidRDefault="009F29FA" w14:paraId="46640C38" w14:textId="77777777">
            <w:pPr>
              <w:numPr>
                <w:ilvl w:val="0"/>
                <w:numId w:val="1"/>
              </w:numPr>
              <w:rPr>
                <w:rFonts w:hint="cs" w:cs="Calibri"/>
                <w:rtl/>
              </w:rPr>
            </w:pPr>
            <w:r w:rsidRPr="009F29FA">
              <w:rPr>
                <w:rFonts w:hint="cs" w:cs="Calibri"/>
                <w:rtl/>
              </w:rPr>
              <w:t>התבוננות אישית על עצמנו במשפחה</w:t>
            </w:r>
          </w:p>
          <w:p w:rsidRPr="009F29FA" w:rsidR="009F29FA" w:rsidP="009F29FA" w:rsidRDefault="009F29FA" w14:paraId="07359DB5" w14:textId="0AF4C86D">
            <w:pPr>
              <w:numPr>
                <w:ilvl w:val="0"/>
                <w:numId w:val="1"/>
              </w:numPr>
              <w:rPr>
                <w:rFonts w:cs="Calibri"/>
              </w:rPr>
            </w:pPr>
            <w:r w:rsidRPr="2015D085" w:rsidR="2015D085">
              <w:rPr>
                <w:rFonts w:cs="Calibri"/>
                <w:rtl w:val="1"/>
              </w:rPr>
              <w:t>העמקת  הקשר, השייכות וההיכרות בין חברי הקבוצה</w:t>
            </w:r>
            <w:r w:rsidRPr="2015D085" w:rsidR="2015D085">
              <w:rPr>
                <w:rFonts w:cs="Calibri"/>
              </w:rPr>
              <w:t xml:space="preserve"> </w:t>
            </w:r>
          </w:p>
        </w:tc>
      </w:tr>
      <w:tr w:rsidRPr="009F29FA" w:rsidR="009F29FA" w:rsidTr="2015D085" w14:paraId="148F8E19" w14:textId="77777777">
        <w:tc>
          <w:tcPr>
            <w:tcW w:w="1493" w:type="dxa"/>
            <w:tcBorders>
              <w:top w:val="single" w:color="auto" w:sz="4" w:space="0"/>
              <w:left w:val="single" w:color="auto" w:sz="4" w:space="0"/>
              <w:bottom w:val="single" w:color="auto" w:sz="4" w:space="0"/>
              <w:right w:val="single" w:color="auto" w:sz="4" w:space="0"/>
            </w:tcBorders>
            <w:shd w:val="clear" w:color="auto" w:fill="00B050"/>
            <w:tcMar/>
            <w:hideMark/>
          </w:tcPr>
          <w:p w:rsidRPr="009F29FA" w:rsidR="009F29FA" w:rsidP="009F29FA" w:rsidRDefault="009F29FA" w14:paraId="44BDBFA3" w14:textId="77777777">
            <w:pPr>
              <w:rPr>
                <w:rFonts w:hint="cs" w:cs="Calibri"/>
                <w:b/>
                <w:bCs/>
                <w:color w:val="FFFFFF"/>
                <w:rtl/>
              </w:rPr>
            </w:pPr>
            <w:r w:rsidRPr="009F29FA">
              <w:rPr>
                <w:rFonts w:hint="cs" w:cs="Calibri"/>
                <w:b/>
                <w:bCs/>
                <w:color w:val="FFFFFF"/>
                <w:rtl/>
              </w:rPr>
              <w:t>טקס פתיחה/ זמן מעבר</w:t>
            </w:r>
          </w:p>
        </w:tc>
        <w:tc>
          <w:tcPr>
            <w:tcW w:w="12341" w:type="dxa"/>
            <w:tcBorders>
              <w:top w:val="single" w:color="auto" w:sz="4" w:space="0"/>
              <w:left w:val="single" w:color="auto" w:sz="4" w:space="0"/>
              <w:bottom w:val="single" w:color="auto" w:sz="4" w:space="0"/>
              <w:right w:val="single" w:color="auto" w:sz="4" w:space="0"/>
            </w:tcBorders>
            <w:tcMar/>
            <w:hideMark/>
          </w:tcPr>
          <w:p w:rsidRPr="009F29FA" w:rsidR="009F29FA" w:rsidP="009F29FA" w:rsidRDefault="009F29FA" w14:paraId="3E6DB00C" w14:textId="77777777">
            <w:pPr>
              <w:numPr>
                <w:ilvl w:val="0"/>
                <w:numId w:val="2"/>
              </w:numPr>
              <w:contextualSpacing/>
              <w:rPr>
                <w:rFonts w:hint="cs" w:cs="Calibri"/>
                <w:rtl/>
              </w:rPr>
            </w:pPr>
            <w:r w:rsidRPr="009F29FA">
              <w:rPr>
                <w:rFonts w:hint="cs" w:cs="Calibri"/>
                <w:rtl/>
              </w:rPr>
              <w:t>טלפונים בתיקים, מתיישבים בסטינג מתאים, חיוך והזמנה להיכנס למפגש</w:t>
            </w:r>
          </w:p>
          <w:p w:rsidRPr="009F29FA" w:rsidR="009F29FA" w:rsidP="009F29FA" w:rsidRDefault="009F29FA" w14:paraId="1107A26A" w14:textId="77777777">
            <w:pPr>
              <w:numPr>
                <w:ilvl w:val="0"/>
                <w:numId w:val="2"/>
              </w:numPr>
              <w:contextualSpacing/>
              <w:rPr>
                <w:rFonts w:cs="Calibri"/>
              </w:rPr>
            </w:pPr>
            <w:r w:rsidRPr="009F29FA">
              <w:rPr>
                <w:rFonts w:hint="cs" w:cs="Calibri"/>
                <w:rtl/>
              </w:rPr>
              <w:t xml:space="preserve">אפשר טקס פתיחה קצר: אם היו שואלים את המשפחה שלי איזה חיה אני בבית- מה הם היו אומרים? </w:t>
            </w:r>
          </w:p>
          <w:p w:rsidRPr="009F29FA" w:rsidR="009F29FA" w:rsidP="009F29FA" w:rsidRDefault="009F29FA" w14:paraId="6CEE7F1E" w14:textId="77777777">
            <w:pPr>
              <w:ind w:left="720"/>
              <w:contextualSpacing/>
              <w:rPr>
                <w:rFonts w:cs="Calibri"/>
              </w:rPr>
            </w:pPr>
            <w:r w:rsidRPr="009F29FA">
              <w:rPr>
                <w:rFonts w:hint="cs" w:cs="Calibri"/>
                <w:rtl/>
              </w:rPr>
              <w:t>כל משתתף מספר בקצרה על החיה שהוא בבית בד"כ.</w:t>
            </w:r>
          </w:p>
        </w:tc>
      </w:tr>
      <w:tr w:rsidRPr="009F29FA" w:rsidR="009F29FA" w:rsidTr="2015D085" w14:paraId="266736EE" w14:textId="77777777">
        <w:tc>
          <w:tcPr>
            <w:tcW w:w="1493" w:type="dxa"/>
            <w:tcBorders>
              <w:top w:val="single" w:color="auto" w:sz="4" w:space="0"/>
              <w:left w:val="single" w:color="auto" w:sz="4" w:space="0"/>
              <w:bottom w:val="single" w:color="auto" w:sz="4" w:space="0"/>
              <w:right w:val="single" w:color="auto" w:sz="4" w:space="0"/>
            </w:tcBorders>
            <w:shd w:val="clear" w:color="auto" w:fill="00B050"/>
            <w:tcMar/>
            <w:hideMark/>
          </w:tcPr>
          <w:p w:rsidRPr="009F29FA" w:rsidR="009F29FA" w:rsidP="009F29FA" w:rsidRDefault="009F29FA" w14:paraId="624B13A5" w14:textId="77777777">
            <w:pPr>
              <w:rPr>
                <w:rFonts w:hint="cs" w:cs="Calibri"/>
                <w:b/>
                <w:bCs/>
                <w:color w:val="FFFFFF"/>
                <w:rtl/>
              </w:rPr>
            </w:pPr>
            <w:r w:rsidRPr="009F29FA">
              <w:rPr>
                <w:rFonts w:hint="cs" w:cs="Calibri"/>
                <w:b/>
                <w:bCs/>
                <w:color w:val="FFFFFF"/>
                <w:rtl/>
              </w:rPr>
              <w:t>שער כניסה</w:t>
            </w:r>
          </w:p>
          <w:p w:rsidRPr="009F29FA" w:rsidR="009F29FA" w:rsidP="009F29FA" w:rsidRDefault="009F29FA" w14:paraId="753D947A" w14:textId="77777777">
            <w:pPr>
              <w:rPr>
                <w:rFonts w:hint="cs" w:cs="Calibri"/>
                <w:b/>
                <w:bCs/>
                <w:color w:val="FFFFFF"/>
                <w:rtl/>
              </w:rPr>
            </w:pPr>
            <w:r w:rsidRPr="009F29FA">
              <w:rPr>
                <w:rFonts w:hint="cs" w:cs="Calibri"/>
                <w:b/>
                <w:bCs/>
                <w:color w:val="FFFFFF"/>
                <w:rtl/>
              </w:rPr>
              <w:t>גשר למשתתפים</w:t>
            </w:r>
          </w:p>
        </w:tc>
        <w:tc>
          <w:tcPr>
            <w:tcW w:w="12341" w:type="dxa"/>
            <w:tcBorders>
              <w:top w:val="single" w:color="auto" w:sz="4" w:space="0"/>
              <w:left w:val="single" w:color="auto" w:sz="4" w:space="0"/>
              <w:bottom w:val="single" w:color="auto" w:sz="4" w:space="0"/>
              <w:right w:val="single" w:color="auto" w:sz="4" w:space="0"/>
            </w:tcBorders>
            <w:tcMar/>
            <w:hideMark/>
          </w:tcPr>
          <w:p w:rsidRPr="009F29FA" w:rsidR="009F29FA" w:rsidP="009F29FA" w:rsidRDefault="009F29FA" w14:paraId="56760FF8" w14:textId="77777777">
            <w:pPr>
              <w:rPr>
                <w:rFonts w:hint="cs" w:cs="Calibri"/>
                <w:rtl/>
              </w:rPr>
            </w:pPr>
            <w:r w:rsidRPr="009F29FA">
              <w:rPr>
                <w:rFonts w:hint="cs" w:cs="Calibri"/>
                <w:rtl/>
              </w:rPr>
              <w:t xml:space="preserve">במפגשים הקודמים הרחבנו את ההתבוננות על עצמנו בתקופה הזו: הרגשות, התחושות, דאגות, החוזקות שלנו. </w:t>
            </w:r>
          </w:p>
          <w:p w:rsidRPr="009F29FA" w:rsidR="009F29FA" w:rsidP="009F29FA" w:rsidRDefault="009F29FA" w14:paraId="0A4F7C7B" w14:textId="77777777">
            <w:pPr>
              <w:rPr>
                <w:rFonts w:hint="cs" w:cs="Calibri"/>
                <w:rtl/>
              </w:rPr>
            </w:pPr>
            <w:r w:rsidRPr="009F29FA">
              <w:rPr>
                <w:rFonts w:hint="cs" w:cs="Calibri"/>
                <w:rtl/>
              </w:rPr>
              <w:t xml:space="preserve">המפגש של היום ימשיך להרחיב את ההתבוננות שלנו על עצמנו בתקופה הזו בבית, עם המשפחה. </w:t>
            </w:r>
          </w:p>
        </w:tc>
      </w:tr>
      <w:tr w:rsidRPr="009F29FA" w:rsidR="009F29FA" w:rsidTr="2015D085" w14:paraId="4B4FA5C6" w14:textId="77777777">
        <w:tc>
          <w:tcPr>
            <w:tcW w:w="1493" w:type="dxa"/>
            <w:tcBorders>
              <w:top w:val="single" w:color="auto" w:sz="4" w:space="0"/>
              <w:left w:val="single" w:color="auto" w:sz="4" w:space="0"/>
              <w:bottom w:val="single" w:color="auto" w:sz="4" w:space="0"/>
              <w:right w:val="single" w:color="auto" w:sz="4" w:space="0"/>
            </w:tcBorders>
            <w:shd w:val="clear" w:color="auto" w:fill="00B050"/>
            <w:tcMar/>
            <w:hideMark/>
          </w:tcPr>
          <w:p w:rsidRPr="009F29FA" w:rsidR="009F29FA" w:rsidP="009F29FA" w:rsidRDefault="009F29FA" w14:paraId="60B2FD6F" w14:textId="77777777">
            <w:pPr>
              <w:rPr>
                <w:rFonts w:hint="cs" w:cs="Calibri"/>
                <w:b/>
                <w:bCs/>
                <w:color w:val="FFFFFF"/>
                <w:rtl/>
              </w:rPr>
            </w:pPr>
            <w:r w:rsidRPr="009F29FA">
              <w:rPr>
                <w:rFonts w:hint="cs" w:cs="Calibri"/>
                <w:b/>
                <w:bCs/>
                <w:color w:val="FFFFFF"/>
                <w:rtl/>
              </w:rPr>
              <w:t xml:space="preserve">התנסות </w:t>
            </w:r>
          </w:p>
        </w:tc>
        <w:tc>
          <w:tcPr>
            <w:tcW w:w="12341" w:type="dxa"/>
            <w:tcBorders>
              <w:top w:val="single" w:color="auto" w:sz="4" w:space="0"/>
              <w:left w:val="single" w:color="auto" w:sz="4" w:space="0"/>
              <w:bottom w:val="single" w:color="auto" w:sz="4" w:space="0"/>
              <w:right w:val="single" w:color="auto" w:sz="4" w:space="0"/>
            </w:tcBorders>
            <w:tcMar/>
            <w:hideMark/>
          </w:tcPr>
          <w:p w:rsidRPr="009F29FA" w:rsidR="009F29FA" w:rsidP="009F29FA" w:rsidRDefault="009F29FA" w14:paraId="4DB17546" w14:textId="77777777">
            <w:pPr>
              <w:rPr>
                <w:rFonts w:hint="cs" w:cs="Calibri"/>
                <w:b/>
                <w:bCs/>
                <w:rtl/>
              </w:rPr>
            </w:pPr>
            <w:r w:rsidRPr="009F29FA">
              <w:rPr>
                <w:rFonts w:hint="cs" w:cs="Calibri"/>
                <w:b/>
                <w:bCs/>
                <w:rtl/>
              </w:rPr>
              <w:t>עבודה אישית</w:t>
            </w:r>
          </w:p>
          <w:p w:rsidRPr="009F29FA" w:rsidR="009F29FA" w:rsidP="009F29FA" w:rsidRDefault="009F29FA" w14:paraId="2BECD220" w14:textId="77777777">
            <w:pPr>
              <w:numPr>
                <w:ilvl w:val="0"/>
                <w:numId w:val="3"/>
              </w:numPr>
              <w:contextualSpacing/>
              <w:rPr>
                <w:rFonts w:hint="cs" w:cs="Calibri"/>
                <w:rtl/>
              </w:rPr>
            </w:pPr>
            <w:r w:rsidRPr="009F29FA">
              <w:rPr>
                <w:rFonts w:hint="cs" w:cs="Calibri"/>
                <w:rtl/>
              </w:rPr>
              <w:t xml:space="preserve">נחלק לכל משתתף דף לכתיבה אישית. את הדף נחלק ל-2 ונכתוב: </w:t>
            </w:r>
          </w:p>
          <w:p w:rsidRPr="009F29FA" w:rsidR="009F29FA" w:rsidP="009F29FA" w:rsidRDefault="009F29FA" w14:paraId="3745EB58" w14:textId="77777777">
            <w:pPr>
              <w:numPr>
                <w:ilvl w:val="0"/>
                <w:numId w:val="3"/>
              </w:numPr>
              <w:contextualSpacing/>
              <w:rPr>
                <w:rFonts w:cs="Calibri"/>
              </w:rPr>
            </w:pPr>
            <w:r w:rsidRPr="009F29FA">
              <w:rPr>
                <w:rFonts w:hint="cs" w:cs="Calibri"/>
                <w:rtl/>
              </w:rPr>
              <w:t>בצד 1- (מאז תחילת המלחמה) האם חלו שינויים בבית שלי? מה השתנה? (גיוס, סדר יום, משימות, נוכחות...)</w:t>
            </w:r>
          </w:p>
          <w:p w:rsidRPr="009F29FA" w:rsidR="009F29FA" w:rsidP="009F29FA" w:rsidRDefault="009F29FA" w14:paraId="10626105" w14:textId="77777777">
            <w:pPr>
              <w:numPr>
                <w:ilvl w:val="0"/>
                <w:numId w:val="3"/>
              </w:numPr>
              <w:contextualSpacing/>
              <w:rPr>
                <w:rFonts w:cs="Calibri"/>
              </w:rPr>
            </w:pPr>
            <w:r w:rsidRPr="009F29FA">
              <w:rPr>
                <w:rFonts w:hint="cs" w:cs="Calibri"/>
                <w:rtl/>
              </w:rPr>
              <w:t>בצד ה-2- מה נשאר אותו הדבר? תארו 3-4 סיטואציות מצבים שנשארו אותו הדבר</w:t>
            </w:r>
          </w:p>
          <w:p w:rsidRPr="009F29FA" w:rsidR="009F29FA" w:rsidP="009F29FA" w:rsidRDefault="009F29FA" w14:paraId="2930AC53" w14:textId="77777777">
            <w:pPr>
              <w:numPr>
                <w:ilvl w:val="0"/>
                <w:numId w:val="3"/>
              </w:numPr>
              <w:contextualSpacing/>
              <w:rPr>
                <w:rFonts w:cs="Calibri"/>
              </w:rPr>
            </w:pPr>
            <w:r w:rsidRPr="009F29FA">
              <w:rPr>
                <w:rFonts w:hint="cs" w:cs="Calibri"/>
                <w:rtl/>
              </w:rPr>
              <w:t>במקום כתיבה אישית אפשר: חלוקה לזוגות ואז לספר לבן הזוג על השונה והדומה/ כתיבה אישית על פתק של 2-3 סיטואציות דומות או שונות ואז שיתוף סיטואציה לבחירה בזוגות</w:t>
            </w:r>
          </w:p>
        </w:tc>
      </w:tr>
      <w:tr w:rsidRPr="009F29FA" w:rsidR="009F29FA" w:rsidTr="2015D085" w14:paraId="5F96FBA2" w14:textId="77777777">
        <w:tc>
          <w:tcPr>
            <w:tcW w:w="1493" w:type="dxa"/>
            <w:tcBorders>
              <w:top w:val="single" w:color="auto" w:sz="4" w:space="0"/>
              <w:left w:val="single" w:color="auto" w:sz="4" w:space="0"/>
              <w:bottom w:val="single" w:color="auto" w:sz="4" w:space="0"/>
              <w:right w:val="single" w:color="auto" w:sz="4" w:space="0"/>
            </w:tcBorders>
            <w:shd w:val="clear" w:color="auto" w:fill="00B050"/>
            <w:tcMar/>
            <w:hideMark/>
          </w:tcPr>
          <w:p w:rsidRPr="009F29FA" w:rsidR="009F29FA" w:rsidP="009F29FA" w:rsidRDefault="009F29FA" w14:paraId="49976A8E" w14:textId="77777777">
            <w:pPr>
              <w:rPr>
                <w:rFonts w:hint="cs" w:cs="Calibri"/>
                <w:b/>
                <w:bCs/>
                <w:color w:val="FFFFFF"/>
                <w:rtl/>
              </w:rPr>
            </w:pPr>
            <w:r w:rsidRPr="009F29FA">
              <w:rPr>
                <w:rFonts w:hint="cs" w:cs="Calibri"/>
                <w:b/>
                <w:bCs/>
                <w:color w:val="FFFFFF"/>
                <w:rtl/>
              </w:rPr>
              <w:t>עיבוד</w:t>
            </w:r>
          </w:p>
        </w:tc>
        <w:tc>
          <w:tcPr>
            <w:tcW w:w="12341" w:type="dxa"/>
            <w:tcBorders>
              <w:top w:val="single" w:color="auto" w:sz="4" w:space="0"/>
              <w:left w:val="single" w:color="auto" w:sz="4" w:space="0"/>
              <w:bottom w:val="single" w:color="auto" w:sz="4" w:space="0"/>
              <w:right w:val="single" w:color="auto" w:sz="4" w:space="0"/>
            </w:tcBorders>
            <w:tcMar/>
            <w:hideMark/>
          </w:tcPr>
          <w:p w:rsidRPr="009F29FA" w:rsidR="009F29FA" w:rsidP="009F29FA" w:rsidRDefault="009F29FA" w14:paraId="50DFAA51" w14:textId="77777777">
            <w:pPr>
              <w:numPr>
                <w:ilvl w:val="0"/>
                <w:numId w:val="4"/>
              </w:numPr>
              <w:contextualSpacing/>
              <w:rPr>
                <w:rFonts w:hint="cs" w:cs="Calibri"/>
                <w:rtl/>
              </w:rPr>
            </w:pPr>
            <w:r w:rsidRPr="009F29FA">
              <w:rPr>
                <w:rFonts w:hint="cs" w:cs="Calibri"/>
                <w:rtl/>
              </w:rPr>
              <w:t>נזמין את התלמידים לשתף: שינוי קטן ששמו לב אליו (או גדול), או משהו שבכלל לא השתנה בבית.</w:t>
            </w:r>
          </w:p>
          <w:p w:rsidRPr="009F29FA" w:rsidR="009F29FA" w:rsidP="009F29FA" w:rsidRDefault="009F29FA" w14:paraId="2F95D25F" w14:textId="77777777">
            <w:pPr>
              <w:numPr>
                <w:ilvl w:val="0"/>
                <w:numId w:val="4"/>
              </w:numPr>
              <w:contextualSpacing/>
              <w:rPr>
                <w:rFonts w:cs="Calibri"/>
              </w:rPr>
            </w:pPr>
            <w:r w:rsidRPr="009F29FA">
              <w:rPr>
                <w:rFonts w:hint="cs" w:cs="Calibri"/>
                <w:rtl/>
              </w:rPr>
              <w:t>מה למדתם מהכתיבה על המשפחה?</w:t>
            </w:r>
          </w:p>
          <w:p w:rsidRPr="009F29FA" w:rsidR="009F29FA" w:rsidP="009F29FA" w:rsidRDefault="009F29FA" w14:paraId="21B46466" w14:textId="77777777">
            <w:pPr>
              <w:numPr>
                <w:ilvl w:val="0"/>
                <w:numId w:val="4"/>
              </w:numPr>
              <w:contextualSpacing/>
              <w:rPr>
                <w:rFonts w:cs="Calibri"/>
              </w:rPr>
            </w:pPr>
            <w:r w:rsidRPr="009F29FA">
              <w:rPr>
                <w:rFonts w:hint="cs" w:cs="Calibri"/>
                <w:rtl/>
              </w:rPr>
              <w:t>אם נניח ציר דמיוני (אפשר לצייר על הלוח) שבצד אחד יש בו "פחות" ובצד השני "יותר"-  איך השינויים משפיעים עליכם?</w:t>
            </w:r>
            <w:r w:rsidRPr="009F29FA">
              <w:rPr>
                <w:rFonts w:hint="cs" w:cs="Calibri"/>
              </w:rPr>
              <w:t xml:space="preserve"> </w:t>
            </w:r>
            <w:r w:rsidRPr="009F29FA">
              <w:rPr>
                <w:rFonts w:hint="cs" w:cs="Calibri"/>
                <w:rtl/>
              </w:rPr>
              <w:t>(לדוגמה- בגלל שכולם בבית אני צריך יותר שקט, פרטיות)</w:t>
            </w:r>
          </w:p>
          <w:p w:rsidRPr="009F29FA" w:rsidR="009F29FA" w:rsidP="009F29FA" w:rsidRDefault="009F29FA" w14:paraId="207C6763" w14:textId="77777777">
            <w:pPr>
              <w:numPr>
                <w:ilvl w:val="0"/>
                <w:numId w:val="4"/>
              </w:numPr>
              <w:contextualSpacing/>
              <w:rPr>
                <w:rFonts w:cs="Calibri"/>
              </w:rPr>
            </w:pPr>
            <w:r w:rsidRPr="009F29FA">
              <w:rPr>
                <w:rFonts w:hint="cs" w:cs="Calibri"/>
                <w:rtl/>
              </w:rPr>
              <w:t>באיזה אופן השינויים האלו משפיעים עליכם?</w:t>
            </w:r>
          </w:p>
        </w:tc>
      </w:tr>
      <w:tr w:rsidRPr="009F29FA" w:rsidR="009F29FA" w:rsidTr="2015D085" w14:paraId="3E21F24B" w14:textId="77777777">
        <w:tc>
          <w:tcPr>
            <w:tcW w:w="1493" w:type="dxa"/>
            <w:tcBorders>
              <w:top w:val="single" w:color="auto" w:sz="4" w:space="0"/>
              <w:left w:val="single" w:color="auto" w:sz="4" w:space="0"/>
              <w:bottom w:val="single" w:color="auto" w:sz="4" w:space="0"/>
              <w:right w:val="single" w:color="auto" w:sz="4" w:space="0"/>
            </w:tcBorders>
            <w:shd w:val="clear" w:color="auto" w:fill="00B050"/>
            <w:tcMar/>
            <w:hideMark/>
          </w:tcPr>
          <w:p w:rsidRPr="009F29FA" w:rsidR="009F29FA" w:rsidP="009F29FA" w:rsidRDefault="009F29FA" w14:paraId="3E40584F" w14:textId="77777777">
            <w:pPr>
              <w:rPr>
                <w:rFonts w:hint="cs" w:cs="Calibri"/>
                <w:b/>
                <w:bCs/>
                <w:color w:val="FFFFFF"/>
                <w:rtl/>
              </w:rPr>
            </w:pPr>
            <w:r w:rsidRPr="009F29FA">
              <w:rPr>
                <w:rFonts w:hint="cs" w:cs="Calibri"/>
                <w:b/>
                <w:bCs/>
                <w:color w:val="FFFFFF"/>
                <w:rtl/>
              </w:rPr>
              <w:t>העמקה</w:t>
            </w:r>
          </w:p>
        </w:tc>
        <w:tc>
          <w:tcPr>
            <w:tcW w:w="12341" w:type="dxa"/>
            <w:tcBorders>
              <w:top w:val="single" w:color="auto" w:sz="4" w:space="0"/>
              <w:left w:val="single" w:color="auto" w:sz="4" w:space="0"/>
              <w:bottom w:val="single" w:color="auto" w:sz="4" w:space="0"/>
              <w:right w:val="single" w:color="auto" w:sz="4" w:space="0"/>
            </w:tcBorders>
            <w:tcMar/>
            <w:hideMark/>
          </w:tcPr>
          <w:p w:rsidRPr="009F29FA" w:rsidR="009F29FA" w:rsidP="009F29FA" w:rsidRDefault="009F29FA" w14:paraId="45889C1A" w14:textId="77777777">
            <w:pPr>
              <w:numPr>
                <w:ilvl w:val="0"/>
                <w:numId w:val="5"/>
              </w:numPr>
              <w:contextualSpacing/>
              <w:rPr>
                <w:rFonts w:hint="cs" w:cs="Calibri"/>
                <w:rtl/>
              </w:rPr>
            </w:pPr>
            <w:r w:rsidRPr="009F29FA">
              <w:rPr>
                <w:rFonts w:hint="cs" w:cs="Calibri"/>
                <w:rtl/>
              </w:rPr>
              <w:t xml:space="preserve">לכל אחד באופן טבעי יש תפקיד או כמה תפקידים בבית. נניח על הרצפה כרטיסיות עם שמות של תפקידים שונים. נזמין את התלמידים להתבונן בכרטיסיות ולבחור כרטיס או שניים שמתארים אותם בבית- במערכת היחסים עם ההורים, האחים. </w:t>
            </w:r>
          </w:p>
          <w:p w:rsidRPr="009F29FA" w:rsidR="009F29FA" w:rsidP="009F29FA" w:rsidRDefault="009F29FA" w14:paraId="24D95D46" w14:textId="77777777">
            <w:pPr>
              <w:ind w:left="720"/>
              <w:contextualSpacing/>
              <w:rPr>
                <w:rFonts w:cs="Calibri"/>
                <w:b/>
                <w:bCs/>
              </w:rPr>
            </w:pPr>
            <w:r w:rsidRPr="009F29FA">
              <w:rPr>
                <w:rFonts w:hint="cs" w:cs="Calibri"/>
                <w:b/>
                <w:bCs/>
                <w:rtl/>
              </w:rPr>
              <w:t>(זום: נציג את הכרטיסיות/ נשלח בצ'אט)</w:t>
            </w:r>
          </w:p>
          <w:p w:rsidRPr="009F29FA" w:rsidR="009F29FA" w:rsidP="009F29FA" w:rsidRDefault="009F29FA" w14:paraId="41DC1960" w14:textId="77777777">
            <w:pPr>
              <w:ind w:left="720"/>
              <w:contextualSpacing/>
              <w:rPr>
                <w:rFonts w:hint="cs" w:cs="Calibri"/>
                <w:rtl/>
              </w:rPr>
            </w:pPr>
            <w:r w:rsidRPr="009F29FA">
              <w:rPr>
                <w:rFonts w:hint="cs" w:cs="Calibri"/>
                <w:rtl/>
              </w:rPr>
              <w:t>נזמין את התלמידים לספר על עצמם דרך הכרטיס.</w:t>
            </w:r>
          </w:p>
          <w:p w:rsidRPr="009F29FA" w:rsidR="009F29FA" w:rsidP="009F29FA" w:rsidRDefault="009F29FA" w14:paraId="33C654A3" w14:textId="77777777">
            <w:pPr>
              <w:numPr>
                <w:ilvl w:val="0"/>
                <w:numId w:val="5"/>
              </w:numPr>
              <w:contextualSpacing/>
              <w:rPr>
                <w:rFonts w:cs="Calibri"/>
              </w:rPr>
            </w:pPr>
            <w:r w:rsidRPr="009F29FA">
              <w:rPr>
                <w:rFonts w:hint="cs" w:cs="Calibri"/>
                <w:rtl/>
              </w:rPr>
              <w:t>האם משהו השתנה בתפקיד שלכם בתקופה האחרונה? מה זה עושה לכם?</w:t>
            </w:r>
          </w:p>
          <w:p w:rsidRPr="009F29FA" w:rsidR="009F29FA" w:rsidP="009F29FA" w:rsidRDefault="009F29FA" w14:paraId="5AA9C61B" w14:textId="77777777">
            <w:pPr>
              <w:numPr>
                <w:ilvl w:val="0"/>
                <w:numId w:val="5"/>
              </w:numPr>
              <w:contextualSpacing/>
              <w:rPr>
                <w:rFonts w:cs="Calibri"/>
              </w:rPr>
            </w:pPr>
            <w:r w:rsidRPr="009F29FA">
              <w:rPr>
                <w:rFonts w:hint="cs" w:cs="Calibri"/>
                <w:rtl/>
              </w:rPr>
              <w:t>האם יש תפקיד אחר שהייתם רוצים לקחת?</w:t>
            </w:r>
          </w:p>
        </w:tc>
      </w:tr>
      <w:tr w:rsidRPr="009F29FA" w:rsidR="009F29FA" w:rsidTr="2015D085" w14:paraId="64D1F937" w14:textId="77777777">
        <w:tc>
          <w:tcPr>
            <w:tcW w:w="1493" w:type="dxa"/>
            <w:tcBorders>
              <w:top w:val="single" w:color="auto" w:sz="4" w:space="0"/>
              <w:left w:val="single" w:color="auto" w:sz="4" w:space="0"/>
              <w:bottom w:val="single" w:color="auto" w:sz="4" w:space="0"/>
              <w:right w:val="single" w:color="auto" w:sz="4" w:space="0"/>
            </w:tcBorders>
            <w:shd w:val="clear" w:color="auto" w:fill="00B050"/>
            <w:tcMar/>
            <w:hideMark/>
          </w:tcPr>
          <w:p w:rsidRPr="009F29FA" w:rsidR="009F29FA" w:rsidP="009F29FA" w:rsidRDefault="009F29FA" w14:paraId="37590415" w14:textId="77777777">
            <w:pPr>
              <w:rPr>
                <w:rFonts w:hint="cs" w:cs="Calibri"/>
                <w:b/>
                <w:bCs/>
                <w:color w:val="FFFFFF"/>
                <w:rtl/>
              </w:rPr>
            </w:pPr>
            <w:r w:rsidRPr="009F29FA">
              <w:rPr>
                <w:rFonts w:hint="cs" w:cs="Calibri"/>
                <w:b/>
                <w:bCs/>
                <w:color w:val="FFFFFF"/>
                <w:rtl/>
              </w:rPr>
              <w:t>סיכום המפגש</w:t>
            </w:r>
          </w:p>
        </w:tc>
        <w:tc>
          <w:tcPr>
            <w:tcW w:w="12341" w:type="dxa"/>
            <w:tcBorders>
              <w:top w:val="single" w:color="auto" w:sz="4" w:space="0"/>
              <w:left w:val="single" w:color="auto" w:sz="4" w:space="0"/>
              <w:bottom w:val="single" w:color="auto" w:sz="4" w:space="0"/>
              <w:right w:val="single" w:color="auto" w:sz="4" w:space="0"/>
            </w:tcBorders>
            <w:tcMar/>
            <w:hideMark/>
          </w:tcPr>
          <w:p w:rsidRPr="009F29FA" w:rsidR="009F29FA" w:rsidP="009F29FA" w:rsidRDefault="009F29FA" w14:paraId="6CFE757D" w14:textId="77777777">
            <w:pPr>
              <w:rPr>
                <w:rFonts w:hint="cs" w:cs="Calibri"/>
                <w:rtl/>
              </w:rPr>
            </w:pPr>
            <w:r w:rsidRPr="009F29FA">
              <w:rPr>
                <w:rFonts w:hint="cs" w:cs="Calibri"/>
                <w:rtl/>
              </w:rPr>
              <w:t xml:space="preserve"> לחלקנו/ כולנו המלחמה יוצרת שינויים בבית, וראינו שזה משפיע עלינו בהתנהגות, במחשבות, בתפקיד שלנו. השינויים האלו יכולים גם להיות הזדמנות, לשנות או להרחיב את התפקיד שלנו, לתת מעצמנו יותר עבור המשפחה שלנו. </w:t>
            </w:r>
          </w:p>
          <w:p w:rsidRPr="009F29FA" w:rsidR="009F29FA" w:rsidP="009F29FA" w:rsidRDefault="009F29FA" w14:paraId="78EE30C5" w14:textId="77777777">
            <w:pPr>
              <w:rPr>
                <w:rFonts w:hint="cs" w:cs="Calibri"/>
                <w:rtl/>
              </w:rPr>
            </w:pPr>
            <w:r w:rsidRPr="009F29FA">
              <w:rPr>
                <w:rFonts w:hint="cs" w:cs="Calibri"/>
                <w:rtl/>
              </w:rPr>
              <w:t>נסכם את המפגש ברמת הקבוצה: מה למדנו, ראינו אלו קולות שמענו. זה המקום גם לשקף כמנחה איך ראית אותם כקבוצה (דיבור פתוח, שיתוף, הקשבה), ולסיים במסר מחזק על הכוחות שיש בכל אחת ואחד מאיתנו להתמודד עם התקופה הזו.</w:t>
            </w:r>
          </w:p>
        </w:tc>
      </w:tr>
    </w:tbl>
    <w:p w:rsidRPr="009F29FA" w:rsidR="009F29FA" w:rsidP="009F29FA" w:rsidRDefault="009F29FA" w14:paraId="6652925D" w14:textId="77777777">
      <w:pPr>
        <w:spacing w:line="256" w:lineRule="auto"/>
        <w:rPr>
          <w:rFonts w:hint="cs" w:ascii="Calibri" w:hAnsi="Calibri" w:eastAsia="Calibri" w:cs="Calibri"/>
          <w:kern w:val="2"/>
          <w:rtl/>
          <w14:ligatures w14:val="standardContextual"/>
        </w:rPr>
      </w:pPr>
    </w:p>
    <w:p w:rsidRPr="009F29FA" w:rsidR="009F29FA" w:rsidP="009F29FA" w:rsidRDefault="009F29FA" w14:paraId="08C5DC65" w14:textId="77777777">
      <w:pPr>
        <w:spacing w:line="256" w:lineRule="auto"/>
        <w:rPr>
          <w:rFonts w:hint="cs" w:ascii="Calibri" w:hAnsi="Calibri" w:eastAsia="Calibri" w:cs="Calibri"/>
          <w:kern w:val="2"/>
          <w:rtl/>
          <w14:ligatures w14:val="standardContextual"/>
        </w:rPr>
      </w:pPr>
      <w:r w:rsidRPr="009F29FA">
        <w:rPr>
          <w:rFonts w:hint="cs" w:ascii="Calibri" w:hAnsi="Calibri" w:eastAsia="Calibri" w:cs="Calibri"/>
          <w:kern w:val="2"/>
          <w:rtl/>
          <w14:ligatures w14:val="standardContextual"/>
        </w:rPr>
        <w:t>כרטיסיות "תפקידים"</w:t>
      </w:r>
    </w:p>
    <w:tbl>
      <w:tblPr>
        <w:tblStyle w:val="a3"/>
        <w:bidiVisual/>
        <w:tblW w:w="0" w:type="auto"/>
        <w:tblInd w:w="0" w:type="dxa"/>
        <w:tblLook w:val="04A0" w:firstRow="1" w:lastRow="0" w:firstColumn="1" w:lastColumn="0" w:noHBand="0" w:noVBand="1"/>
      </w:tblPr>
      <w:tblGrid>
        <w:gridCol w:w="2306"/>
        <w:gridCol w:w="2332"/>
        <w:gridCol w:w="2039"/>
        <w:gridCol w:w="1953"/>
      </w:tblGrid>
      <w:tr w:rsidRPr="009F29FA" w:rsidR="009F29FA" w:rsidTr="009F29FA" w14:paraId="5166F42F" w14:textId="77777777">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29A4C3AB" w14:textId="77777777">
            <w:pPr>
              <w:spacing w:line="480" w:lineRule="auto"/>
              <w:jc w:val="center"/>
              <w:rPr>
                <w:rFonts w:hint="cs" w:cs="Calibri"/>
                <w:sz w:val="44"/>
                <w:szCs w:val="44"/>
                <w:rtl/>
              </w:rPr>
            </w:pPr>
            <w:r w:rsidRPr="009F29FA">
              <w:rPr>
                <w:rFonts w:hint="cs" w:cs="Calibri"/>
                <w:sz w:val="44"/>
                <w:szCs w:val="44"/>
                <w:rtl/>
              </w:rPr>
              <w:lastRenderedPageBreak/>
              <w:t>הפיה הטובה</w:t>
            </w:r>
          </w:p>
        </w:tc>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30F33AB5" w14:textId="77777777">
            <w:pPr>
              <w:spacing w:line="480" w:lineRule="auto"/>
              <w:jc w:val="center"/>
              <w:rPr>
                <w:rFonts w:hint="cs" w:cs="Calibri"/>
                <w:sz w:val="44"/>
                <w:szCs w:val="44"/>
                <w:rtl/>
              </w:rPr>
            </w:pPr>
            <w:r w:rsidRPr="009F29FA">
              <w:rPr>
                <w:rFonts w:hint="cs" w:cs="Calibri"/>
                <w:sz w:val="44"/>
                <w:szCs w:val="44"/>
                <w:rtl/>
              </w:rPr>
              <w:t>פיטר- פן</w:t>
            </w:r>
          </w:p>
        </w:tc>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7E200572" w14:textId="77777777">
            <w:pPr>
              <w:spacing w:line="480" w:lineRule="auto"/>
              <w:jc w:val="center"/>
              <w:rPr>
                <w:rFonts w:hint="cs" w:cs="Calibri"/>
                <w:sz w:val="44"/>
                <w:szCs w:val="44"/>
                <w:rtl/>
              </w:rPr>
            </w:pPr>
            <w:proofErr w:type="spellStart"/>
            <w:r w:rsidRPr="009F29FA">
              <w:rPr>
                <w:rFonts w:hint="cs" w:cs="Calibri"/>
                <w:sz w:val="44"/>
                <w:szCs w:val="44"/>
                <w:rtl/>
              </w:rPr>
              <w:t>העצלנ</w:t>
            </w:r>
            <w:proofErr w:type="spellEnd"/>
            <w:r w:rsidRPr="009F29FA">
              <w:rPr>
                <w:rFonts w:hint="cs" w:cs="Calibri"/>
                <w:sz w:val="44"/>
                <w:szCs w:val="44"/>
                <w:rtl/>
              </w:rPr>
              <w:t>/</w:t>
            </w:r>
            <w:proofErr w:type="spellStart"/>
            <w:r w:rsidRPr="009F29FA">
              <w:rPr>
                <w:rFonts w:hint="cs" w:cs="Calibri"/>
                <w:sz w:val="44"/>
                <w:szCs w:val="44"/>
                <w:rtl/>
              </w:rPr>
              <w:t>ית</w:t>
            </w:r>
            <w:proofErr w:type="spellEnd"/>
          </w:p>
        </w:tc>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2D7DE27F" w14:textId="77777777">
            <w:pPr>
              <w:spacing w:line="480" w:lineRule="auto"/>
              <w:jc w:val="center"/>
              <w:rPr>
                <w:rFonts w:hint="cs" w:cs="Calibri"/>
                <w:sz w:val="44"/>
                <w:szCs w:val="44"/>
                <w:rtl/>
              </w:rPr>
            </w:pPr>
            <w:r w:rsidRPr="009F29FA">
              <w:rPr>
                <w:rFonts w:hint="cs" w:cs="Calibri"/>
                <w:sz w:val="44"/>
                <w:szCs w:val="44"/>
                <w:rtl/>
              </w:rPr>
              <w:t>החולמני/ת</w:t>
            </w:r>
          </w:p>
        </w:tc>
      </w:tr>
      <w:tr w:rsidRPr="009F29FA" w:rsidR="009F29FA" w:rsidTr="009F29FA" w14:paraId="1D660F13" w14:textId="77777777">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75B284F0" w14:textId="77777777">
            <w:pPr>
              <w:spacing w:line="480" w:lineRule="auto"/>
              <w:jc w:val="center"/>
              <w:rPr>
                <w:rFonts w:hint="cs" w:cs="Calibri"/>
                <w:sz w:val="44"/>
                <w:szCs w:val="44"/>
                <w:rtl/>
              </w:rPr>
            </w:pPr>
            <w:r w:rsidRPr="009F29FA">
              <w:rPr>
                <w:rFonts w:hint="cs" w:cs="Calibri"/>
                <w:sz w:val="44"/>
                <w:szCs w:val="44"/>
                <w:rtl/>
              </w:rPr>
              <w:t>הכבאי/ת</w:t>
            </w:r>
          </w:p>
        </w:tc>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5CA2F188" w14:textId="77777777">
            <w:pPr>
              <w:spacing w:line="480" w:lineRule="auto"/>
              <w:jc w:val="center"/>
              <w:rPr>
                <w:rFonts w:hint="cs" w:cs="Calibri"/>
                <w:sz w:val="44"/>
                <w:szCs w:val="44"/>
                <w:rtl/>
              </w:rPr>
            </w:pPr>
            <w:proofErr w:type="spellStart"/>
            <w:r w:rsidRPr="009F29FA">
              <w:rPr>
                <w:rFonts w:hint="cs" w:cs="Calibri"/>
                <w:sz w:val="44"/>
                <w:szCs w:val="44"/>
                <w:rtl/>
              </w:rPr>
              <w:t>הליצנ</w:t>
            </w:r>
            <w:proofErr w:type="spellEnd"/>
            <w:r w:rsidRPr="009F29FA">
              <w:rPr>
                <w:rFonts w:hint="cs" w:cs="Calibri"/>
                <w:sz w:val="44"/>
                <w:szCs w:val="44"/>
                <w:rtl/>
              </w:rPr>
              <w:t>/</w:t>
            </w:r>
            <w:proofErr w:type="spellStart"/>
            <w:r w:rsidRPr="009F29FA">
              <w:rPr>
                <w:rFonts w:hint="cs" w:cs="Calibri"/>
                <w:sz w:val="44"/>
                <w:szCs w:val="44"/>
                <w:rtl/>
              </w:rPr>
              <w:t>ית</w:t>
            </w:r>
            <w:proofErr w:type="spellEnd"/>
          </w:p>
        </w:tc>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7218E278" w14:textId="77777777">
            <w:pPr>
              <w:spacing w:line="480" w:lineRule="auto"/>
              <w:jc w:val="center"/>
              <w:rPr>
                <w:rFonts w:hint="cs" w:cs="Calibri"/>
                <w:sz w:val="44"/>
                <w:szCs w:val="44"/>
                <w:rtl/>
              </w:rPr>
            </w:pPr>
            <w:proofErr w:type="spellStart"/>
            <w:r w:rsidRPr="009F29FA">
              <w:rPr>
                <w:rFonts w:hint="cs" w:cs="Calibri"/>
                <w:sz w:val="44"/>
                <w:szCs w:val="44"/>
                <w:rtl/>
              </w:rPr>
              <w:t>העייפ</w:t>
            </w:r>
            <w:proofErr w:type="spellEnd"/>
            <w:r w:rsidRPr="009F29FA">
              <w:rPr>
                <w:rFonts w:hint="cs" w:cs="Calibri"/>
                <w:sz w:val="44"/>
                <w:szCs w:val="44"/>
                <w:rtl/>
              </w:rPr>
              <w:t>/ה</w:t>
            </w:r>
          </w:p>
        </w:tc>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3FB4FD4B" w14:textId="77777777">
            <w:pPr>
              <w:spacing w:line="480" w:lineRule="auto"/>
              <w:jc w:val="center"/>
              <w:rPr>
                <w:rFonts w:hint="cs" w:cs="Calibri"/>
                <w:sz w:val="44"/>
                <w:szCs w:val="44"/>
                <w:rtl/>
              </w:rPr>
            </w:pPr>
            <w:r w:rsidRPr="009F29FA">
              <w:rPr>
                <w:rFonts w:hint="cs" w:cs="Calibri"/>
                <w:sz w:val="44"/>
                <w:szCs w:val="44"/>
                <w:rtl/>
              </w:rPr>
              <w:t>הרציני/ת</w:t>
            </w:r>
          </w:p>
        </w:tc>
      </w:tr>
      <w:tr w:rsidRPr="009F29FA" w:rsidR="009F29FA" w:rsidTr="009F29FA" w14:paraId="1FF8E08E" w14:textId="77777777">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6F5D03CC" w14:textId="77777777">
            <w:pPr>
              <w:spacing w:line="480" w:lineRule="auto"/>
              <w:jc w:val="center"/>
              <w:rPr>
                <w:rFonts w:hint="cs" w:cs="Calibri"/>
                <w:sz w:val="44"/>
                <w:szCs w:val="44"/>
                <w:rtl/>
              </w:rPr>
            </w:pPr>
            <w:r w:rsidRPr="009F29FA">
              <w:rPr>
                <w:rFonts w:hint="cs" w:cs="Calibri"/>
                <w:sz w:val="44"/>
                <w:szCs w:val="44"/>
                <w:rtl/>
              </w:rPr>
              <w:t>המתלהב/ת</w:t>
            </w:r>
          </w:p>
        </w:tc>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5E679647" w14:textId="77777777">
            <w:pPr>
              <w:spacing w:line="480" w:lineRule="auto"/>
              <w:jc w:val="center"/>
              <w:rPr>
                <w:rFonts w:hint="cs" w:cs="Calibri"/>
                <w:sz w:val="44"/>
                <w:szCs w:val="44"/>
                <w:rtl/>
              </w:rPr>
            </w:pPr>
            <w:proofErr w:type="spellStart"/>
            <w:r w:rsidRPr="009F29FA">
              <w:rPr>
                <w:rFonts w:hint="cs" w:cs="Calibri"/>
                <w:sz w:val="44"/>
                <w:szCs w:val="44"/>
                <w:rtl/>
              </w:rPr>
              <w:t>ההרפתקנ</w:t>
            </w:r>
            <w:proofErr w:type="spellEnd"/>
            <w:r w:rsidRPr="009F29FA">
              <w:rPr>
                <w:rFonts w:hint="cs" w:cs="Calibri"/>
                <w:sz w:val="44"/>
                <w:szCs w:val="44"/>
                <w:rtl/>
              </w:rPr>
              <w:t>/</w:t>
            </w:r>
            <w:proofErr w:type="spellStart"/>
            <w:r w:rsidRPr="009F29FA">
              <w:rPr>
                <w:rFonts w:hint="cs" w:cs="Calibri"/>
                <w:sz w:val="44"/>
                <w:szCs w:val="44"/>
                <w:rtl/>
              </w:rPr>
              <w:t>ית</w:t>
            </w:r>
            <w:proofErr w:type="spellEnd"/>
          </w:p>
        </w:tc>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46FD14A8" w14:textId="77777777">
            <w:pPr>
              <w:spacing w:line="480" w:lineRule="auto"/>
              <w:jc w:val="center"/>
              <w:rPr>
                <w:rFonts w:hint="cs" w:cs="Calibri"/>
                <w:sz w:val="44"/>
                <w:szCs w:val="44"/>
                <w:rtl/>
              </w:rPr>
            </w:pPr>
            <w:proofErr w:type="spellStart"/>
            <w:r w:rsidRPr="009F29FA">
              <w:rPr>
                <w:rFonts w:hint="cs" w:cs="Calibri"/>
                <w:sz w:val="44"/>
                <w:szCs w:val="44"/>
                <w:rtl/>
              </w:rPr>
              <w:t>המתלוננ</w:t>
            </w:r>
            <w:proofErr w:type="spellEnd"/>
            <w:r w:rsidRPr="009F29FA">
              <w:rPr>
                <w:rFonts w:hint="cs" w:cs="Calibri"/>
                <w:sz w:val="44"/>
                <w:szCs w:val="44"/>
                <w:rtl/>
              </w:rPr>
              <w:t>/ת</w:t>
            </w:r>
          </w:p>
        </w:tc>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760E5C53" w14:textId="77777777">
            <w:pPr>
              <w:spacing w:line="480" w:lineRule="auto"/>
              <w:jc w:val="center"/>
              <w:rPr>
                <w:rFonts w:hint="cs" w:cs="Calibri"/>
                <w:sz w:val="44"/>
                <w:szCs w:val="44"/>
                <w:rtl/>
              </w:rPr>
            </w:pPr>
            <w:r w:rsidRPr="009F29FA">
              <w:rPr>
                <w:rFonts w:hint="cs" w:cs="Calibri"/>
                <w:sz w:val="44"/>
                <w:szCs w:val="44"/>
                <w:rtl/>
              </w:rPr>
              <w:t>השמח/ה</w:t>
            </w:r>
          </w:p>
        </w:tc>
      </w:tr>
      <w:tr w:rsidRPr="009F29FA" w:rsidR="009F29FA" w:rsidTr="009F29FA" w14:paraId="766F2353" w14:textId="77777777">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29CB5991" w14:textId="77777777">
            <w:pPr>
              <w:spacing w:line="480" w:lineRule="auto"/>
              <w:jc w:val="center"/>
              <w:rPr>
                <w:rFonts w:hint="cs" w:cs="Calibri"/>
                <w:sz w:val="44"/>
                <w:szCs w:val="44"/>
                <w:rtl/>
              </w:rPr>
            </w:pPr>
            <w:r w:rsidRPr="009F29FA">
              <w:rPr>
                <w:rFonts w:hint="cs" w:cs="Calibri"/>
                <w:sz w:val="44"/>
                <w:szCs w:val="44"/>
                <w:rtl/>
              </w:rPr>
              <w:t>הכועס/ת</w:t>
            </w:r>
          </w:p>
        </w:tc>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7937C911" w14:textId="77777777">
            <w:pPr>
              <w:spacing w:line="480" w:lineRule="auto"/>
              <w:jc w:val="center"/>
              <w:rPr>
                <w:rFonts w:hint="cs" w:cs="Calibri"/>
                <w:sz w:val="44"/>
                <w:szCs w:val="44"/>
                <w:rtl/>
              </w:rPr>
            </w:pPr>
            <w:r w:rsidRPr="009F29FA">
              <w:rPr>
                <w:rFonts w:hint="cs" w:cs="Calibri"/>
                <w:sz w:val="44"/>
                <w:szCs w:val="44"/>
                <w:rtl/>
              </w:rPr>
              <w:t>הגדול/ה</w:t>
            </w:r>
          </w:p>
        </w:tc>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6C29969F" w14:textId="77777777">
            <w:pPr>
              <w:spacing w:line="480" w:lineRule="auto"/>
              <w:jc w:val="center"/>
              <w:rPr>
                <w:rFonts w:hint="cs" w:cs="Calibri"/>
                <w:sz w:val="44"/>
                <w:szCs w:val="44"/>
                <w:rtl/>
              </w:rPr>
            </w:pPr>
            <w:proofErr w:type="spellStart"/>
            <w:r w:rsidRPr="009F29FA">
              <w:rPr>
                <w:rFonts w:hint="cs" w:cs="Calibri"/>
                <w:sz w:val="44"/>
                <w:szCs w:val="44"/>
                <w:rtl/>
              </w:rPr>
              <w:t>הקטנ</w:t>
            </w:r>
            <w:proofErr w:type="spellEnd"/>
            <w:r w:rsidRPr="009F29FA">
              <w:rPr>
                <w:rFonts w:hint="cs" w:cs="Calibri"/>
                <w:sz w:val="44"/>
                <w:szCs w:val="44"/>
                <w:rtl/>
              </w:rPr>
              <w:t>/ה</w:t>
            </w:r>
          </w:p>
        </w:tc>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12843EEF" w14:textId="77777777">
            <w:pPr>
              <w:spacing w:line="480" w:lineRule="auto"/>
              <w:jc w:val="center"/>
              <w:rPr>
                <w:rFonts w:hint="cs" w:cs="Calibri"/>
                <w:sz w:val="44"/>
                <w:szCs w:val="44"/>
                <w:rtl/>
              </w:rPr>
            </w:pPr>
            <w:r w:rsidRPr="009F29FA">
              <w:rPr>
                <w:rFonts w:hint="cs" w:cs="Calibri"/>
                <w:sz w:val="44"/>
                <w:szCs w:val="44"/>
                <w:rtl/>
              </w:rPr>
              <w:t>המסודר/ת</w:t>
            </w:r>
          </w:p>
        </w:tc>
      </w:tr>
      <w:tr w:rsidRPr="009F29FA" w:rsidR="009F29FA" w:rsidTr="009F29FA" w14:paraId="107A550B" w14:textId="77777777">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20AB1274" w14:textId="77777777">
            <w:pPr>
              <w:spacing w:line="480" w:lineRule="auto"/>
              <w:jc w:val="center"/>
              <w:rPr>
                <w:rFonts w:hint="cs" w:cs="Calibri"/>
                <w:sz w:val="44"/>
                <w:szCs w:val="44"/>
                <w:rtl/>
              </w:rPr>
            </w:pPr>
            <w:proofErr w:type="spellStart"/>
            <w:r w:rsidRPr="009F29FA">
              <w:rPr>
                <w:rFonts w:hint="cs" w:cs="Calibri"/>
                <w:sz w:val="44"/>
                <w:szCs w:val="44"/>
                <w:rtl/>
              </w:rPr>
              <w:t>המשועממ</w:t>
            </w:r>
            <w:proofErr w:type="spellEnd"/>
            <w:r w:rsidRPr="009F29FA">
              <w:rPr>
                <w:rFonts w:hint="cs" w:cs="Calibri"/>
                <w:sz w:val="44"/>
                <w:szCs w:val="44"/>
                <w:rtl/>
              </w:rPr>
              <w:t>/ת</w:t>
            </w:r>
          </w:p>
        </w:tc>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5DEFA3D0" w14:textId="77777777">
            <w:pPr>
              <w:spacing w:line="480" w:lineRule="auto"/>
              <w:jc w:val="center"/>
              <w:rPr>
                <w:rFonts w:hint="cs" w:cs="Calibri"/>
                <w:sz w:val="44"/>
                <w:szCs w:val="44"/>
                <w:rtl/>
              </w:rPr>
            </w:pPr>
            <w:r w:rsidRPr="009F29FA">
              <w:rPr>
                <w:rFonts w:hint="cs" w:cs="Calibri"/>
                <w:sz w:val="44"/>
                <w:szCs w:val="44"/>
                <w:rtl/>
              </w:rPr>
              <w:t>המטפל/ת</w:t>
            </w:r>
          </w:p>
        </w:tc>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4D6C3AD4" w14:textId="77777777">
            <w:pPr>
              <w:spacing w:line="480" w:lineRule="auto"/>
              <w:jc w:val="center"/>
              <w:rPr>
                <w:rFonts w:hint="cs" w:cs="Calibri"/>
                <w:sz w:val="44"/>
                <w:szCs w:val="44"/>
                <w:rtl/>
              </w:rPr>
            </w:pPr>
            <w:r w:rsidRPr="009F29FA">
              <w:rPr>
                <w:rFonts w:hint="cs" w:cs="Calibri"/>
                <w:sz w:val="44"/>
                <w:szCs w:val="44"/>
                <w:rtl/>
              </w:rPr>
              <w:t>החזק/ה</w:t>
            </w:r>
          </w:p>
        </w:tc>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4C19AFCE" w14:textId="77777777">
            <w:pPr>
              <w:spacing w:line="480" w:lineRule="auto"/>
              <w:jc w:val="center"/>
              <w:rPr>
                <w:rFonts w:hint="cs" w:cs="Calibri"/>
                <w:sz w:val="44"/>
                <w:szCs w:val="44"/>
                <w:rtl/>
              </w:rPr>
            </w:pPr>
            <w:r w:rsidRPr="009F29FA">
              <w:rPr>
                <w:rFonts w:hint="cs" w:cs="Calibri"/>
                <w:sz w:val="44"/>
                <w:szCs w:val="44"/>
                <w:rtl/>
              </w:rPr>
              <w:t>הילד/ה</w:t>
            </w:r>
          </w:p>
        </w:tc>
      </w:tr>
      <w:tr w:rsidRPr="009F29FA" w:rsidR="009F29FA" w:rsidTr="009F29FA" w14:paraId="24ABBB79" w14:textId="77777777">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401D4D5B" w14:textId="77777777">
            <w:pPr>
              <w:spacing w:line="480" w:lineRule="auto"/>
              <w:jc w:val="center"/>
              <w:rPr>
                <w:rFonts w:hint="cs" w:cs="Calibri"/>
                <w:sz w:val="44"/>
                <w:szCs w:val="44"/>
                <w:rtl/>
              </w:rPr>
            </w:pPr>
            <w:proofErr w:type="spellStart"/>
            <w:r w:rsidRPr="009F29FA">
              <w:rPr>
                <w:rFonts w:hint="cs" w:cs="Calibri"/>
                <w:sz w:val="44"/>
                <w:szCs w:val="44"/>
                <w:rtl/>
              </w:rPr>
              <w:t>הבשלנ</w:t>
            </w:r>
            <w:proofErr w:type="spellEnd"/>
            <w:r w:rsidRPr="009F29FA">
              <w:rPr>
                <w:rFonts w:hint="cs" w:cs="Calibri"/>
                <w:sz w:val="44"/>
                <w:szCs w:val="44"/>
                <w:rtl/>
              </w:rPr>
              <w:t>/</w:t>
            </w:r>
            <w:proofErr w:type="spellStart"/>
            <w:r w:rsidRPr="009F29FA">
              <w:rPr>
                <w:rFonts w:hint="cs" w:cs="Calibri"/>
                <w:sz w:val="44"/>
                <w:szCs w:val="44"/>
                <w:rtl/>
              </w:rPr>
              <w:t>ית</w:t>
            </w:r>
            <w:proofErr w:type="spellEnd"/>
          </w:p>
        </w:tc>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3F2D650A" w14:textId="77777777">
            <w:pPr>
              <w:spacing w:line="480" w:lineRule="auto"/>
              <w:jc w:val="center"/>
              <w:rPr>
                <w:rFonts w:hint="cs" w:cs="Calibri"/>
                <w:sz w:val="44"/>
                <w:szCs w:val="44"/>
                <w:rtl/>
              </w:rPr>
            </w:pPr>
            <w:r w:rsidRPr="009F29FA">
              <w:rPr>
                <w:rFonts w:hint="cs" w:cs="Calibri"/>
                <w:sz w:val="44"/>
                <w:szCs w:val="44"/>
                <w:rtl/>
              </w:rPr>
              <w:t>העסוק/ה</w:t>
            </w:r>
          </w:p>
        </w:tc>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4B8A0753" w14:textId="77777777">
            <w:pPr>
              <w:spacing w:line="480" w:lineRule="auto"/>
              <w:jc w:val="center"/>
              <w:rPr>
                <w:rFonts w:hint="cs" w:cs="Calibri"/>
                <w:sz w:val="44"/>
                <w:szCs w:val="44"/>
                <w:rtl/>
              </w:rPr>
            </w:pPr>
            <w:r w:rsidRPr="009F29FA">
              <w:rPr>
                <w:rFonts w:hint="cs" w:cs="Calibri"/>
                <w:sz w:val="44"/>
                <w:szCs w:val="44"/>
                <w:rtl/>
              </w:rPr>
              <w:t>המרצה</w:t>
            </w:r>
          </w:p>
        </w:tc>
        <w:tc>
          <w:tcPr>
            <w:tcW w:w="3487" w:type="dxa"/>
            <w:tcBorders>
              <w:top w:val="single" w:color="auto" w:sz="4" w:space="0"/>
              <w:left w:val="single" w:color="auto" w:sz="4" w:space="0"/>
              <w:bottom w:val="single" w:color="auto" w:sz="4" w:space="0"/>
              <w:right w:val="single" w:color="auto" w:sz="4" w:space="0"/>
            </w:tcBorders>
            <w:hideMark/>
          </w:tcPr>
          <w:p w:rsidRPr="009F29FA" w:rsidR="009F29FA" w:rsidP="009F29FA" w:rsidRDefault="009F29FA" w14:paraId="0947DB10" w14:textId="77777777">
            <w:pPr>
              <w:spacing w:line="480" w:lineRule="auto"/>
              <w:jc w:val="center"/>
              <w:rPr>
                <w:rFonts w:hint="cs" w:cs="Calibri"/>
                <w:sz w:val="44"/>
                <w:szCs w:val="44"/>
                <w:rtl/>
              </w:rPr>
            </w:pPr>
            <w:proofErr w:type="spellStart"/>
            <w:r w:rsidRPr="009F29FA">
              <w:rPr>
                <w:rFonts w:hint="cs" w:cs="Calibri"/>
                <w:sz w:val="44"/>
                <w:szCs w:val="44"/>
                <w:rtl/>
              </w:rPr>
              <w:t>החריפ</w:t>
            </w:r>
            <w:proofErr w:type="spellEnd"/>
            <w:r w:rsidRPr="009F29FA">
              <w:rPr>
                <w:rFonts w:hint="cs" w:cs="Calibri"/>
                <w:sz w:val="44"/>
                <w:szCs w:val="44"/>
                <w:rtl/>
              </w:rPr>
              <w:t>/ה</w:t>
            </w:r>
          </w:p>
        </w:tc>
      </w:tr>
    </w:tbl>
    <w:p w:rsidRPr="009F29FA" w:rsidR="009F29FA" w:rsidP="009F29FA" w:rsidRDefault="009F29FA" w14:paraId="6B43CF72" w14:textId="77777777">
      <w:pPr>
        <w:spacing w:line="256" w:lineRule="auto"/>
        <w:rPr>
          <w:rFonts w:hint="cs" w:ascii="Calibri" w:hAnsi="Calibri" w:eastAsia="Calibri" w:cs="Calibri"/>
          <w:kern w:val="2"/>
          <w:rtl/>
          <w14:ligatures w14:val="standardContextual"/>
        </w:rPr>
      </w:pPr>
    </w:p>
    <w:p w:rsidRPr="0082469F" w:rsidR="004A53DF" w:rsidP="0082469F" w:rsidRDefault="004A53DF" w14:paraId="6AC9DFD2" w14:textId="39B747D5">
      <w:pPr>
        <w:bidi w:val="0"/>
        <w:spacing w:after="0" w:line="240" w:lineRule="auto"/>
        <w:rPr>
          <w:rFonts w:ascii="Times New Roman" w:hAnsi="Times New Roman" w:eastAsia="Times New Roman" w:cs="Times New Roman"/>
          <w:sz w:val="24"/>
          <w:szCs w:val="24"/>
        </w:rPr>
      </w:pPr>
    </w:p>
    <w:sectPr w:rsidRPr="0082469F" w:rsidR="004A53DF" w:rsidSect="001E32F2">
      <w:pgSz w:w="12240" w:h="15840" w:orient="portrait"/>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charset w:val="B1"/>
    <w:family w:val="auto"/>
    <w:pitch w:val="variable"/>
    <w:sig w:usb0="A00008FF" w:usb1="4000204B"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717D8"/>
    <w:multiLevelType w:val="hybridMultilevel"/>
    <w:tmpl w:val="5644E0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3FBA1320"/>
    <w:multiLevelType w:val="hybridMultilevel"/>
    <w:tmpl w:val="ADC6109C"/>
    <w:lvl w:ilvl="0" w:tplc="04090001">
      <w:start w:val="1"/>
      <w:numFmt w:val="bullet"/>
      <w:lvlText w:val=""/>
      <w:lvlJc w:val="left"/>
      <w:pPr>
        <w:ind w:left="644" w:hanging="360"/>
      </w:pPr>
      <w:rPr>
        <w:rFonts w:hint="default" w:ascii="Symbol" w:hAnsi="Symbol"/>
      </w:rPr>
    </w:lvl>
    <w:lvl w:ilvl="1" w:tplc="04090003">
      <w:start w:val="1"/>
      <w:numFmt w:val="bullet"/>
      <w:lvlText w:val="o"/>
      <w:lvlJc w:val="left"/>
      <w:pPr>
        <w:ind w:left="1488" w:hanging="360"/>
      </w:pPr>
      <w:rPr>
        <w:rFonts w:hint="default" w:ascii="Courier New" w:hAnsi="Courier New" w:cs="Courier New"/>
      </w:rPr>
    </w:lvl>
    <w:lvl w:ilvl="2" w:tplc="04090005">
      <w:start w:val="1"/>
      <w:numFmt w:val="bullet"/>
      <w:lvlText w:val=""/>
      <w:lvlJc w:val="left"/>
      <w:pPr>
        <w:ind w:left="2208" w:hanging="360"/>
      </w:pPr>
      <w:rPr>
        <w:rFonts w:hint="default" w:ascii="Wingdings" w:hAnsi="Wingdings"/>
      </w:rPr>
    </w:lvl>
    <w:lvl w:ilvl="3" w:tplc="04090001">
      <w:start w:val="1"/>
      <w:numFmt w:val="bullet"/>
      <w:lvlText w:val=""/>
      <w:lvlJc w:val="left"/>
      <w:pPr>
        <w:ind w:left="2928" w:hanging="360"/>
      </w:pPr>
      <w:rPr>
        <w:rFonts w:hint="default" w:ascii="Symbol" w:hAnsi="Symbol"/>
      </w:rPr>
    </w:lvl>
    <w:lvl w:ilvl="4" w:tplc="04090003">
      <w:start w:val="1"/>
      <w:numFmt w:val="bullet"/>
      <w:lvlText w:val="o"/>
      <w:lvlJc w:val="left"/>
      <w:pPr>
        <w:ind w:left="3648" w:hanging="360"/>
      </w:pPr>
      <w:rPr>
        <w:rFonts w:hint="default" w:ascii="Courier New" w:hAnsi="Courier New" w:cs="Courier New"/>
      </w:rPr>
    </w:lvl>
    <w:lvl w:ilvl="5" w:tplc="04090005">
      <w:start w:val="1"/>
      <w:numFmt w:val="bullet"/>
      <w:lvlText w:val=""/>
      <w:lvlJc w:val="left"/>
      <w:pPr>
        <w:ind w:left="4368" w:hanging="360"/>
      </w:pPr>
      <w:rPr>
        <w:rFonts w:hint="default" w:ascii="Wingdings" w:hAnsi="Wingdings"/>
      </w:rPr>
    </w:lvl>
    <w:lvl w:ilvl="6" w:tplc="04090001">
      <w:start w:val="1"/>
      <w:numFmt w:val="bullet"/>
      <w:lvlText w:val=""/>
      <w:lvlJc w:val="left"/>
      <w:pPr>
        <w:ind w:left="5088" w:hanging="360"/>
      </w:pPr>
      <w:rPr>
        <w:rFonts w:hint="default" w:ascii="Symbol" w:hAnsi="Symbol"/>
      </w:rPr>
    </w:lvl>
    <w:lvl w:ilvl="7" w:tplc="04090003">
      <w:start w:val="1"/>
      <w:numFmt w:val="bullet"/>
      <w:lvlText w:val="o"/>
      <w:lvlJc w:val="left"/>
      <w:pPr>
        <w:ind w:left="5808" w:hanging="360"/>
      </w:pPr>
      <w:rPr>
        <w:rFonts w:hint="default" w:ascii="Courier New" w:hAnsi="Courier New" w:cs="Courier New"/>
      </w:rPr>
    </w:lvl>
    <w:lvl w:ilvl="8" w:tplc="04090005">
      <w:start w:val="1"/>
      <w:numFmt w:val="bullet"/>
      <w:lvlText w:val=""/>
      <w:lvlJc w:val="left"/>
      <w:pPr>
        <w:ind w:left="6528" w:hanging="360"/>
      </w:pPr>
      <w:rPr>
        <w:rFonts w:hint="default" w:ascii="Wingdings" w:hAnsi="Wingdings"/>
      </w:rPr>
    </w:lvl>
  </w:abstractNum>
  <w:abstractNum w:abstractNumId="2" w15:restartNumberingAfterBreak="0">
    <w:nsid w:val="591C4D1B"/>
    <w:multiLevelType w:val="hybridMultilevel"/>
    <w:tmpl w:val="A34AB590"/>
    <w:lvl w:ilvl="0" w:tplc="03426AA8">
      <w:start w:val="1"/>
      <w:numFmt w:val="decimal"/>
      <w:lvlText w:val="%1."/>
      <w:lvlJc w:val="left"/>
      <w:pPr>
        <w:tabs>
          <w:tab w:val="num" w:pos="720"/>
        </w:tabs>
        <w:ind w:left="720" w:hanging="360"/>
      </w:pPr>
    </w:lvl>
    <w:lvl w:ilvl="1" w:tplc="3F3A03C2">
      <w:start w:val="1"/>
      <w:numFmt w:val="decimal"/>
      <w:lvlText w:val="%2."/>
      <w:lvlJc w:val="left"/>
      <w:pPr>
        <w:tabs>
          <w:tab w:val="num" w:pos="1440"/>
        </w:tabs>
        <w:ind w:left="1440" w:hanging="360"/>
      </w:pPr>
    </w:lvl>
    <w:lvl w:ilvl="2" w:tplc="8A7C4544">
      <w:start w:val="1"/>
      <w:numFmt w:val="decimal"/>
      <w:lvlText w:val="%3."/>
      <w:lvlJc w:val="left"/>
      <w:pPr>
        <w:tabs>
          <w:tab w:val="num" w:pos="2160"/>
        </w:tabs>
        <w:ind w:left="2160" w:hanging="360"/>
      </w:pPr>
    </w:lvl>
    <w:lvl w:ilvl="3" w:tplc="A9CED152">
      <w:start w:val="1"/>
      <w:numFmt w:val="decimal"/>
      <w:lvlText w:val="%4."/>
      <w:lvlJc w:val="left"/>
      <w:pPr>
        <w:tabs>
          <w:tab w:val="num" w:pos="2880"/>
        </w:tabs>
        <w:ind w:left="2880" w:hanging="360"/>
      </w:pPr>
    </w:lvl>
    <w:lvl w:ilvl="4" w:tplc="B216A2E4">
      <w:start w:val="1"/>
      <w:numFmt w:val="decimal"/>
      <w:lvlText w:val="%5."/>
      <w:lvlJc w:val="left"/>
      <w:pPr>
        <w:tabs>
          <w:tab w:val="num" w:pos="3600"/>
        </w:tabs>
        <w:ind w:left="3600" w:hanging="360"/>
      </w:pPr>
    </w:lvl>
    <w:lvl w:ilvl="5" w:tplc="9510EAF8">
      <w:start w:val="1"/>
      <w:numFmt w:val="decimal"/>
      <w:lvlText w:val="%6."/>
      <w:lvlJc w:val="left"/>
      <w:pPr>
        <w:tabs>
          <w:tab w:val="num" w:pos="4320"/>
        </w:tabs>
        <w:ind w:left="4320" w:hanging="360"/>
      </w:pPr>
    </w:lvl>
    <w:lvl w:ilvl="6" w:tplc="F37806CE">
      <w:start w:val="1"/>
      <w:numFmt w:val="decimal"/>
      <w:lvlText w:val="%7."/>
      <w:lvlJc w:val="left"/>
      <w:pPr>
        <w:tabs>
          <w:tab w:val="num" w:pos="5040"/>
        </w:tabs>
        <w:ind w:left="5040" w:hanging="360"/>
      </w:pPr>
    </w:lvl>
    <w:lvl w:ilvl="7" w:tplc="623E6B7C">
      <w:start w:val="1"/>
      <w:numFmt w:val="decimal"/>
      <w:lvlText w:val="%8."/>
      <w:lvlJc w:val="left"/>
      <w:pPr>
        <w:tabs>
          <w:tab w:val="num" w:pos="5760"/>
        </w:tabs>
        <w:ind w:left="5760" w:hanging="360"/>
      </w:pPr>
    </w:lvl>
    <w:lvl w:ilvl="8" w:tplc="088E90D8">
      <w:start w:val="1"/>
      <w:numFmt w:val="decimal"/>
      <w:lvlText w:val="%9."/>
      <w:lvlJc w:val="left"/>
      <w:pPr>
        <w:tabs>
          <w:tab w:val="num" w:pos="6480"/>
        </w:tabs>
        <w:ind w:left="6480" w:hanging="360"/>
      </w:pPr>
    </w:lvl>
  </w:abstractNum>
  <w:abstractNum w:abstractNumId="3" w15:restartNumberingAfterBreak="0">
    <w:nsid w:val="5F440B40"/>
    <w:multiLevelType w:val="hybridMultilevel"/>
    <w:tmpl w:val="E06C506C"/>
    <w:lvl w:ilvl="0" w:tplc="04090001">
      <w:start w:val="1"/>
      <w:numFmt w:val="bullet"/>
      <w:lvlText w:val=""/>
      <w:lvlJc w:val="left"/>
      <w:pPr>
        <w:ind w:left="644" w:hanging="360"/>
      </w:pPr>
      <w:rPr>
        <w:rFonts w:hint="default" w:ascii="Symbol" w:hAnsi="Symbol"/>
      </w:rPr>
    </w:lvl>
    <w:lvl w:ilvl="1" w:tplc="04090003">
      <w:start w:val="1"/>
      <w:numFmt w:val="bullet"/>
      <w:lvlText w:val="o"/>
      <w:lvlJc w:val="left"/>
      <w:pPr>
        <w:ind w:left="1364" w:hanging="360"/>
      </w:pPr>
      <w:rPr>
        <w:rFonts w:hint="default" w:ascii="Courier New" w:hAnsi="Courier New" w:cs="Courier New"/>
      </w:rPr>
    </w:lvl>
    <w:lvl w:ilvl="2" w:tplc="04090005">
      <w:start w:val="1"/>
      <w:numFmt w:val="bullet"/>
      <w:lvlText w:val=""/>
      <w:lvlJc w:val="left"/>
      <w:pPr>
        <w:ind w:left="2084" w:hanging="360"/>
      </w:pPr>
      <w:rPr>
        <w:rFonts w:hint="default" w:ascii="Wingdings" w:hAnsi="Wingdings"/>
      </w:rPr>
    </w:lvl>
    <w:lvl w:ilvl="3" w:tplc="04090001">
      <w:start w:val="1"/>
      <w:numFmt w:val="bullet"/>
      <w:lvlText w:val=""/>
      <w:lvlJc w:val="left"/>
      <w:pPr>
        <w:ind w:left="2804" w:hanging="360"/>
      </w:pPr>
      <w:rPr>
        <w:rFonts w:hint="default" w:ascii="Symbol" w:hAnsi="Symbol"/>
      </w:rPr>
    </w:lvl>
    <w:lvl w:ilvl="4" w:tplc="04090003">
      <w:start w:val="1"/>
      <w:numFmt w:val="bullet"/>
      <w:lvlText w:val="o"/>
      <w:lvlJc w:val="left"/>
      <w:pPr>
        <w:ind w:left="3524" w:hanging="360"/>
      </w:pPr>
      <w:rPr>
        <w:rFonts w:hint="default" w:ascii="Courier New" w:hAnsi="Courier New" w:cs="Courier New"/>
      </w:rPr>
    </w:lvl>
    <w:lvl w:ilvl="5" w:tplc="04090005">
      <w:start w:val="1"/>
      <w:numFmt w:val="bullet"/>
      <w:lvlText w:val=""/>
      <w:lvlJc w:val="left"/>
      <w:pPr>
        <w:ind w:left="4244" w:hanging="360"/>
      </w:pPr>
      <w:rPr>
        <w:rFonts w:hint="default" w:ascii="Wingdings" w:hAnsi="Wingdings"/>
      </w:rPr>
    </w:lvl>
    <w:lvl w:ilvl="6" w:tplc="04090001">
      <w:start w:val="1"/>
      <w:numFmt w:val="bullet"/>
      <w:lvlText w:val=""/>
      <w:lvlJc w:val="left"/>
      <w:pPr>
        <w:ind w:left="4964" w:hanging="360"/>
      </w:pPr>
      <w:rPr>
        <w:rFonts w:hint="default" w:ascii="Symbol" w:hAnsi="Symbol"/>
      </w:rPr>
    </w:lvl>
    <w:lvl w:ilvl="7" w:tplc="04090003">
      <w:start w:val="1"/>
      <w:numFmt w:val="bullet"/>
      <w:lvlText w:val="o"/>
      <w:lvlJc w:val="left"/>
      <w:pPr>
        <w:ind w:left="5684" w:hanging="360"/>
      </w:pPr>
      <w:rPr>
        <w:rFonts w:hint="default" w:ascii="Courier New" w:hAnsi="Courier New" w:cs="Courier New"/>
      </w:rPr>
    </w:lvl>
    <w:lvl w:ilvl="8" w:tplc="04090005">
      <w:start w:val="1"/>
      <w:numFmt w:val="bullet"/>
      <w:lvlText w:val=""/>
      <w:lvlJc w:val="left"/>
      <w:pPr>
        <w:ind w:left="6404" w:hanging="360"/>
      </w:pPr>
      <w:rPr>
        <w:rFonts w:hint="default" w:ascii="Wingdings" w:hAnsi="Wingdings"/>
      </w:rPr>
    </w:lvl>
  </w:abstractNum>
  <w:abstractNum w:abstractNumId="4" w15:restartNumberingAfterBreak="0">
    <w:nsid w:val="65ED71D3"/>
    <w:multiLevelType w:val="hybridMultilevel"/>
    <w:tmpl w:val="2EE6B1CC"/>
    <w:lvl w:ilvl="0" w:tplc="C9BCBE9C">
      <w:start w:val="1"/>
      <w:numFmt w:val="bullet"/>
      <w:lvlText w:val="-"/>
      <w:lvlJc w:val="left"/>
      <w:pPr>
        <w:ind w:left="720" w:hanging="360"/>
      </w:pPr>
      <w:rPr>
        <w:rFonts w:hint="cs" w:ascii="Assistant" w:hAnsi="Assistant" w:eastAsia="Calibri" w:cs="Assistant"/>
      </w:rPr>
    </w:lvl>
    <w:lvl w:ilvl="1" w:tplc="89F01EEE">
      <w:numFmt w:val="bullet"/>
      <w:lvlText w:val="•"/>
      <w:lvlJc w:val="left"/>
      <w:pPr>
        <w:ind w:left="1800" w:hanging="720"/>
      </w:pPr>
      <w:rPr>
        <w:rFonts w:hint="default" w:ascii="Calibri" w:hAnsi="Calibri" w:eastAsia="Calibri" w:cs="Calibri"/>
        <w:b/>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4C"/>
    <w:rsid w:val="00133CAD"/>
    <w:rsid w:val="0016364C"/>
    <w:rsid w:val="003E5B92"/>
    <w:rsid w:val="004A53DF"/>
    <w:rsid w:val="006F5310"/>
    <w:rsid w:val="0082469F"/>
    <w:rsid w:val="009F29FA"/>
    <w:rsid w:val="00A2090F"/>
    <w:rsid w:val="00DD46C7"/>
    <w:rsid w:val="2015D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1DA1"/>
  <w15:chartTrackingRefBased/>
  <w15:docId w15:val="{6A7BF37F-A67A-478B-A796-4020624A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bidi/>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9F29FA"/>
    <w:pPr>
      <w:spacing w:after="0" w:line="240" w:lineRule="auto"/>
    </w:pPr>
    <w:rPr>
      <w:rFonts w:ascii="Calibri" w:hAnsi="Calibri" w:eastAsia="Calibri" w:cs="Arial"/>
      <w:kern w:val="2"/>
      <w14:ligatures w14:val="standardContextual"/>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0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 livne</dc:creator>
  <keywords/>
  <dc:description/>
  <lastModifiedBy>משתמש אורח</lastModifiedBy>
  <revision>3</revision>
  <dcterms:created xsi:type="dcterms:W3CDTF">2023-11-01T10:29:00.0000000Z</dcterms:created>
  <dcterms:modified xsi:type="dcterms:W3CDTF">2024-07-17T07:35:58.1521147Z</dcterms:modified>
</coreProperties>
</file>