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01D01E" w14:textId="77777777" w:rsidR="007A5824" w:rsidRPr="00076932" w:rsidRDefault="007A5824" w:rsidP="007A5824">
      <w:pPr>
        <w:jc w:val="center"/>
        <w:rPr>
          <w:b/>
          <w:bCs/>
          <w:sz w:val="40"/>
          <w:szCs w:val="40"/>
          <w:rtl/>
        </w:rPr>
      </w:pPr>
      <w:r w:rsidRPr="00076932">
        <w:rPr>
          <w:rFonts w:cs="Arial"/>
          <w:b/>
          <w:bCs/>
          <w:sz w:val="40"/>
          <w:szCs w:val="40"/>
          <w:rtl/>
        </w:rPr>
        <w:t>מגדלור</w:t>
      </w:r>
      <w:r w:rsidRPr="00076932">
        <w:rPr>
          <w:rFonts w:hint="cs"/>
          <w:b/>
          <w:bCs/>
          <w:sz w:val="40"/>
          <w:szCs w:val="40"/>
          <w:rtl/>
        </w:rPr>
        <w:t xml:space="preserve"> </w:t>
      </w:r>
      <w:r w:rsidRPr="00076932">
        <w:rPr>
          <w:rFonts w:cs="Arial"/>
          <w:b/>
          <w:bCs/>
          <w:sz w:val="40"/>
          <w:szCs w:val="40"/>
          <w:rtl/>
        </w:rPr>
        <w:t>אמפתיה</w:t>
      </w:r>
    </w:p>
    <w:p w14:paraId="629A056F" w14:textId="77777777" w:rsidR="007A5824" w:rsidRDefault="007A5824" w:rsidP="007A5824">
      <w:pPr>
        <w:rPr>
          <w:rFonts w:cs="Arial"/>
          <w:b/>
          <w:bCs/>
          <w:sz w:val="28"/>
          <w:szCs w:val="28"/>
          <w:rtl/>
        </w:rPr>
      </w:pPr>
    </w:p>
    <w:p w14:paraId="49CF5ACD" w14:textId="77777777" w:rsidR="007A5824" w:rsidRDefault="007A5824" w:rsidP="007A5824">
      <w:pPr>
        <w:jc w:val="center"/>
        <w:rPr>
          <w:rFonts w:cs="Arial"/>
          <w:b/>
          <w:bCs/>
          <w:sz w:val="28"/>
          <w:szCs w:val="28"/>
          <w:rtl/>
        </w:rPr>
      </w:pPr>
    </w:p>
    <w:p w14:paraId="32DB3E65" w14:textId="77777777" w:rsidR="007A5824" w:rsidRPr="00076932" w:rsidRDefault="007A5824" w:rsidP="007A5824">
      <w:pPr>
        <w:jc w:val="center"/>
        <w:rPr>
          <w:b/>
          <w:bCs/>
          <w:sz w:val="28"/>
          <w:szCs w:val="28"/>
          <w:rtl/>
        </w:rPr>
      </w:pPr>
      <w:r w:rsidRPr="00076932">
        <w:rPr>
          <w:rFonts w:cs="Arial"/>
          <w:b/>
          <w:bCs/>
          <w:sz w:val="28"/>
          <w:szCs w:val="28"/>
          <w:rtl/>
        </w:rPr>
        <w:t>מערך שיעור</w:t>
      </w:r>
    </w:p>
    <w:p w14:paraId="1FF56CF4" w14:textId="4CA5EC08" w:rsidR="007A5824" w:rsidRPr="00076932" w:rsidRDefault="007A5824" w:rsidP="007A5824">
      <w:pPr>
        <w:jc w:val="center"/>
        <w:rPr>
          <w:b/>
          <w:bCs/>
          <w:sz w:val="28"/>
          <w:szCs w:val="28"/>
          <w:rtl/>
        </w:rPr>
      </w:pPr>
      <w:r>
        <w:rPr>
          <w:rFonts w:cs="Arial" w:hint="cs"/>
          <w:b/>
          <w:bCs/>
          <w:sz w:val="28"/>
          <w:szCs w:val="28"/>
          <w:rtl/>
        </w:rPr>
        <w:t xml:space="preserve">יסודי </w:t>
      </w:r>
      <w:r>
        <w:rPr>
          <w:rFonts w:cs="Arial" w:hint="cs"/>
          <w:b/>
          <w:bCs/>
          <w:sz w:val="28"/>
          <w:szCs w:val="28"/>
          <w:rtl/>
        </w:rPr>
        <w:t>חט"ב</w:t>
      </w:r>
    </w:p>
    <w:p w14:paraId="25619253" w14:textId="77777777" w:rsidR="007A5824" w:rsidRPr="00076932" w:rsidRDefault="007A5824" w:rsidP="007A5824">
      <w:pPr>
        <w:jc w:val="center"/>
        <w:rPr>
          <w:b/>
          <w:bCs/>
          <w:sz w:val="28"/>
          <w:szCs w:val="28"/>
          <w:rtl/>
        </w:rPr>
      </w:pPr>
    </w:p>
    <w:p w14:paraId="2B375125" w14:textId="77777777" w:rsidR="007A5824" w:rsidRPr="00076932" w:rsidRDefault="007A5824" w:rsidP="007A5824">
      <w:pPr>
        <w:jc w:val="center"/>
        <w:rPr>
          <w:b/>
          <w:bCs/>
          <w:sz w:val="28"/>
          <w:szCs w:val="28"/>
          <w:rtl/>
        </w:rPr>
      </w:pPr>
      <w:r w:rsidRPr="00076932">
        <w:rPr>
          <w:rFonts w:cs="Arial"/>
          <w:b/>
          <w:bCs/>
          <w:sz w:val="28"/>
          <w:szCs w:val="28"/>
          <w:rtl/>
        </w:rPr>
        <w:t>זרם:</w:t>
      </w:r>
    </w:p>
    <w:p w14:paraId="0430CDDD" w14:textId="77777777" w:rsidR="007A5824" w:rsidRDefault="007A5824" w:rsidP="007A5824">
      <w:pPr>
        <w:jc w:val="center"/>
        <w:rPr>
          <w:b/>
          <w:bCs/>
          <w:sz w:val="28"/>
          <w:szCs w:val="28"/>
          <w:rtl/>
        </w:rPr>
      </w:pPr>
      <w:r w:rsidRPr="00076932">
        <w:rPr>
          <w:rFonts w:cs="Arial"/>
          <w:b/>
          <w:bCs/>
          <w:sz w:val="28"/>
          <w:szCs w:val="28"/>
          <w:rtl/>
        </w:rPr>
        <w:t>ממלכתי והחמ"ד</w:t>
      </w:r>
    </w:p>
    <w:p w14:paraId="5F564D75" w14:textId="77777777" w:rsidR="007A5824" w:rsidRDefault="007A5824" w:rsidP="007A5824">
      <w:pPr>
        <w:jc w:val="center"/>
        <w:rPr>
          <w:b/>
          <w:bCs/>
          <w:sz w:val="28"/>
          <w:szCs w:val="28"/>
          <w:rtl/>
        </w:rPr>
      </w:pPr>
    </w:p>
    <w:p w14:paraId="0CE667DC" w14:textId="77777777" w:rsidR="007A5824" w:rsidRPr="00076932" w:rsidRDefault="007A5824" w:rsidP="007A5824">
      <w:pPr>
        <w:jc w:val="center"/>
        <w:rPr>
          <w:sz w:val="20"/>
          <w:szCs w:val="20"/>
          <w:rtl/>
        </w:rPr>
      </w:pPr>
      <w:r>
        <w:rPr>
          <w:rFonts w:cs="Arial" w:hint="cs"/>
          <w:b/>
          <w:bCs/>
          <w:sz w:val="36"/>
          <w:szCs w:val="36"/>
          <w:rtl/>
        </w:rPr>
        <w:t>סימן שאתה אמפתי</w:t>
      </w:r>
    </w:p>
    <w:p w14:paraId="7E2B1B0A" w14:textId="77777777" w:rsidR="007A5824" w:rsidRDefault="007A5824" w:rsidP="007A5824">
      <w:pPr>
        <w:jc w:val="center"/>
        <w:rPr>
          <w:rFonts w:cs="Arial"/>
          <w:b/>
          <w:bCs/>
          <w:sz w:val="28"/>
          <w:szCs w:val="28"/>
          <w:rtl/>
        </w:rPr>
      </w:pPr>
    </w:p>
    <w:p w14:paraId="56B950B5" w14:textId="77777777" w:rsidR="007A5824" w:rsidRPr="00076932" w:rsidRDefault="007A5824" w:rsidP="007A5824">
      <w:pPr>
        <w:jc w:val="center"/>
        <w:rPr>
          <w:b/>
          <w:bCs/>
          <w:sz w:val="28"/>
          <w:szCs w:val="28"/>
          <w:rtl/>
        </w:rPr>
      </w:pPr>
      <w:r w:rsidRPr="00076932">
        <w:rPr>
          <w:rFonts w:cs="Arial"/>
          <w:b/>
          <w:bCs/>
          <w:sz w:val="28"/>
          <w:szCs w:val="28"/>
          <w:rtl/>
        </w:rPr>
        <w:t>שש תחנות באמפתיה</w:t>
      </w:r>
    </w:p>
    <w:p w14:paraId="1E5A162F" w14:textId="77777777" w:rsidR="007A5824" w:rsidRPr="00076932" w:rsidRDefault="007A5824" w:rsidP="007A5824">
      <w:pPr>
        <w:jc w:val="center"/>
        <w:rPr>
          <w:sz w:val="28"/>
          <w:szCs w:val="28"/>
          <w:rtl/>
        </w:rPr>
      </w:pPr>
      <w:r w:rsidRPr="00076932">
        <w:rPr>
          <w:rFonts w:cs="Arial"/>
          <w:sz w:val="28"/>
          <w:szCs w:val="28"/>
          <w:rtl/>
        </w:rPr>
        <w:t>לעצור • להקשיב • לשאול שאלות</w:t>
      </w:r>
    </w:p>
    <w:p w14:paraId="0111C82B" w14:textId="77777777" w:rsidR="007A5824" w:rsidRPr="00076932" w:rsidRDefault="007A5824" w:rsidP="007A5824">
      <w:pPr>
        <w:jc w:val="center"/>
        <w:rPr>
          <w:sz w:val="28"/>
          <w:szCs w:val="28"/>
          <w:rtl/>
        </w:rPr>
      </w:pPr>
      <w:r w:rsidRPr="00076932">
        <w:rPr>
          <w:rFonts w:cs="Arial"/>
          <w:sz w:val="28"/>
          <w:szCs w:val="28"/>
          <w:rtl/>
        </w:rPr>
        <w:t>להרגיש • לחשוב • לפעול</w:t>
      </w:r>
    </w:p>
    <w:p w14:paraId="2238CADA" w14:textId="77777777" w:rsidR="007A5824" w:rsidRDefault="007A5824" w:rsidP="007A5824">
      <w:pPr>
        <w:jc w:val="center"/>
        <w:rPr>
          <w:rFonts w:cs="Arial"/>
          <w:sz w:val="28"/>
          <w:szCs w:val="28"/>
          <w:rtl/>
        </w:rPr>
      </w:pPr>
    </w:p>
    <w:p w14:paraId="77CACDA2" w14:textId="77777777" w:rsidR="007A5824" w:rsidRPr="00076932" w:rsidRDefault="007A5824" w:rsidP="007A5824">
      <w:pPr>
        <w:jc w:val="center"/>
        <w:rPr>
          <w:b/>
          <w:bCs/>
          <w:sz w:val="28"/>
          <w:szCs w:val="28"/>
          <w:rtl/>
        </w:rPr>
      </w:pPr>
      <w:r w:rsidRPr="00076932">
        <w:rPr>
          <w:rFonts w:cs="Arial"/>
          <w:b/>
          <w:bCs/>
          <w:sz w:val="28"/>
          <w:szCs w:val="28"/>
          <w:rtl/>
        </w:rPr>
        <w:t>אמפתיה - הלב</w:t>
      </w:r>
    </w:p>
    <w:p w14:paraId="3A3FAD49" w14:textId="77777777" w:rsidR="007A5824" w:rsidRPr="00076932" w:rsidRDefault="007A5824" w:rsidP="007A5824">
      <w:pPr>
        <w:jc w:val="center"/>
        <w:rPr>
          <w:sz w:val="28"/>
          <w:szCs w:val="28"/>
          <w:rtl/>
        </w:rPr>
      </w:pPr>
      <w:r w:rsidRPr="00076932">
        <w:rPr>
          <w:rFonts w:cs="Arial"/>
          <w:sz w:val="28"/>
          <w:szCs w:val="28"/>
          <w:rtl/>
        </w:rPr>
        <w:t>מודעות עצמית לכוחות ולרגשות שקיימים בי,</w:t>
      </w:r>
    </w:p>
    <w:p w14:paraId="37E79B44" w14:textId="77777777" w:rsidR="007A5824" w:rsidRPr="00076932" w:rsidRDefault="007A5824" w:rsidP="007A5824">
      <w:pPr>
        <w:jc w:val="center"/>
        <w:rPr>
          <w:sz w:val="28"/>
          <w:szCs w:val="28"/>
          <w:rtl/>
        </w:rPr>
      </w:pPr>
      <w:r w:rsidRPr="00076932">
        <w:rPr>
          <w:rFonts w:cs="Arial"/>
          <w:sz w:val="28"/>
          <w:szCs w:val="28"/>
          <w:rtl/>
        </w:rPr>
        <w:t>לצד היכולת להכיר בקיומו של האחר, ברגשותיו</w:t>
      </w:r>
    </w:p>
    <w:p w14:paraId="4B3C6010" w14:textId="77777777" w:rsidR="007A5824" w:rsidRPr="00076932" w:rsidRDefault="007A5824" w:rsidP="007A5824">
      <w:pPr>
        <w:jc w:val="center"/>
        <w:rPr>
          <w:sz w:val="28"/>
          <w:szCs w:val="28"/>
          <w:rtl/>
        </w:rPr>
      </w:pPr>
      <w:r w:rsidRPr="00076932">
        <w:rPr>
          <w:rFonts w:cs="Arial"/>
          <w:sz w:val="28"/>
          <w:szCs w:val="28"/>
          <w:rtl/>
        </w:rPr>
        <w:t>ורצונותיו, ולפעול באופן רגיש במרחב הבין אישי.</w:t>
      </w:r>
    </w:p>
    <w:p w14:paraId="663E0FEA" w14:textId="77777777" w:rsidR="007A5824" w:rsidRDefault="007A5824" w:rsidP="007A5824">
      <w:pPr>
        <w:jc w:val="center"/>
        <w:rPr>
          <w:b/>
          <w:bCs/>
          <w:sz w:val="28"/>
          <w:szCs w:val="28"/>
          <w:rtl/>
        </w:rPr>
      </w:pPr>
    </w:p>
    <w:p w14:paraId="75F5767F" w14:textId="77777777" w:rsidR="007A5824" w:rsidRDefault="007A5824" w:rsidP="007A5824">
      <w:pPr>
        <w:rPr>
          <w:rFonts w:cs="Arial"/>
          <w:rtl/>
        </w:rPr>
      </w:pPr>
    </w:p>
    <w:p w14:paraId="64CFD4F4" w14:textId="77777777" w:rsidR="007A5824" w:rsidRDefault="007A5824" w:rsidP="007A5824">
      <w:pPr>
        <w:rPr>
          <w:rFonts w:cs="Arial"/>
          <w:rtl/>
        </w:rPr>
      </w:pPr>
    </w:p>
    <w:p w14:paraId="1429875C" w14:textId="77777777" w:rsidR="007A5824" w:rsidRDefault="007A5824" w:rsidP="007A5824">
      <w:pPr>
        <w:rPr>
          <w:rFonts w:cs="Arial"/>
          <w:rtl/>
        </w:rPr>
      </w:pPr>
    </w:p>
    <w:p w14:paraId="183A8B6C" w14:textId="77777777" w:rsidR="007A5824" w:rsidRDefault="007A5824" w:rsidP="007A5824">
      <w:pPr>
        <w:rPr>
          <w:rFonts w:cs="Arial"/>
          <w:rtl/>
        </w:rPr>
      </w:pPr>
    </w:p>
    <w:p w14:paraId="19036E27" w14:textId="77777777" w:rsidR="007A5824" w:rsidRDefault="007A5824" w:rsidP="007A5824">
      <w:pPr>
        <w:rPr>
          <w:rFonts w:cs="Arial"/>
          <w:rtl/>
        </w:rPr>
      </w:pPr>
    </w:p>
    <w:p w14:paraId="33A57F52" w14:textId="77777777" w:rsidR="007A5824" w:rsidRDefault="007A5824" w:rsidP="007A5824">
      <w:pPr>
        <w:rPr>
          <w:rFonts w:cs="Arial"/>
          <w:rtl/>
        </w:rPr>
      </w:pPr>
    </w:p>
    <w:p w14:paraId="6F124C9F" w14:textId="77777777" w:rsidR="007A5824" w:rsidRDefault="007A5824" w:rsidP="007A5824">
      <w:pPr>
        <w:jc w:val="both"/>
        <w:rPr>
          <w:rFonts w:cs="Arial"/>
          <w:rtl/>
        </w:rPr>
      </w:pPr>
    </w:p>
    <w:p w14:paraId="2C1255D1" w14:textId="77777777" w:rsidR="007A5824" w:rsidRDefault="007A5824" w:rsidP="007A5824">
      <w:pPr>
        <w:jc w:val="both"/>
        <w:rPr>
          <w:rFonts w:cs="Arial"/>
          <w:rtl/>
        </w:rPr>
      </w:pPr>
    </w:p>
    <w:p w14:paraId="5672F5B0" w14:textId="145CCEAB" w:rsidR="007A5824" w:rsidRDefault="007A5824" w:rsidP="007A5824">
      <w:pPr>
        <w:jc w:val="both"/>
        <w:rPr>
          <w:rFonts w:cs="Arial"/>
          <w:rtl/>
        </w:rPr>
      </w:pPr>
      <w:r>
        <w:rPr>
          <w:rFonts w:cs="Arial" w:hint="cs"/>
          <w:rtl/>
        </w:rPr>
        <w:lastRenderedPageBreak/>
        <w:t xml:space="preserve">היום נלמד את מיומנות האמפתיה, אמפתיה משמעותה להיות מסוגל </w:t>
      </w:r>
      <w:r w:rsidRPr="00491F8E">
        <w:rPr>
          <w:rFonts w:cs="Arial"/>
          <w:rtl/>
        </w:rPr>
        <w:t>להכיר בקיומו של האחר, ברגשותיו</w:t>
      </w:r>
      <w:r>
        <w:rPr>
          <w:rFonts w:cs="Arial" w:hint="cs"/>
          <w:rtl/>
        </w:rPr>
        <w:t xml:space="preserve"> </w:t>
      </w:r>
      <w:r w:rsidRPr="00491F8E">
        <w:rPr>
          <w:rFonts w:cs="Arial"/>
          <w:rtl/>
        </w:rPr>
        <w:t>ורצונותיו</w:t>
      </w:r>
      <w:r>
        <w:rPr>
          <w:rFonts w:cs="Arial" w:hint="cs"/>
          <w:rtl/>
        </w:rPr>
        <w:t xml:space="preserve">. חשוב להיות אמפתי "חומל" כלפי האחר כי אנחנו לא חיים לבד בעולם, וכדי שנוכל לחיות ביחד אנחנו חייבים להיות ערים לרגשות של האנשים איתם אני חי. אנחנו מדמים את המסוגלות לאמפתיה למצב בו אנחנו "נכנסים לנעליים של מי שנמצא מולי", רק כך אפשר "להרגיש" איפה כואב לו, </w:t>
      </w:r>
      <w:r w:rsidRPr="00491F8E">
        <w:rPr>
          <w:rFonts w:cs="Arial"/>
          <w:rtl/>
        </w:rPr>
        <w:t>ולפעול באופן רגיש במרחב הבין אישי.</w:t>
      </w:r>
    </w:p>
    <w:p w14:paraId="47712ED7" w14:textId="5C1EDB33" w:rsidR="007A5824" w:rsidRDefault="007A5824" w:rsidP="007A5824">
      <w:pPr>
        <w:jc w:val="both"/>
        <w:rPr>
          <w:rFonts w:cs="Arial"/>
          <w:rtl/>
        </w:rPr>
      </w:pPr>
    </w:p>
    <w:p w14:paraId="26CC1F5A" w14:textId="60515B37" w:rsidR="007A5824" w:rsidRPr="007A5824" w:rsidRDefault="007A5824" w:rsidP="007A5824">
      <w:pPr>
        <w:jc w:val="both"/>
        <w:rPr>
          <w:rFonts w:cs="Arial"/>
          <w:b/>
          <w:bCs/>
          <w:sz w:val="28"/>
          <w:szCs w:val="28"/>
          <w:rtl/>
        </w:rPr>
      </w:pPr>
      <w:r w:rsidRPr="007A5824">
        <w:rPr>
          <w:rFonts w:cs="Arial" w:hint="cs"/>
          <w:b/>
          <w:bCs/>
          <w:sz w:val="28"/>
          <w:szCs w:val="28"/>
          <w:rtl/>
        </w:rPr>
        <w:t>להרים עיניים ולהיכנס לנעליו של האחר</w:t>
      </w:r>
    </w:p>
    <w:p w14:paraId="08F7FBF3" w14:textId="1819898F" w:rsidR="00943217" w:rsidRDefault="007A5824">
      <w:pPr>
        <w:rPr>
          <w:rtl/>
        </w:rPr>
      </w:pPr>
      <w:r>
        <w:rPr>
          <w:rFonts w:hint="cs"/>
          <w:rtl/>
        </w:rPr>
        <w:t xml:space="preserve">נפתח בסרטון </w:t>
      </w:r>
      <w:hyperlink r:id="rId5" w:history="1">
        <w:r w:rsidR="00A80248" w:rsidRPr="00A80248">
          <w:rPr>
            <w:rStyle w:val="Hyperlink"/>
            <w:rtl/>
          </w:rPr>
          <w:t>שיעור באמפתיה</w:t>
        </w:r>
      </w:hyperlink>
      <w:r w:rsidR="00A80248">
        <w:rPr>
          <w:rFonts w:hint="cs"/>
          <w:rtl/>
        </w:rPr>
        <w:t xml:space="preserve"> נעצור בשנייה ה46, ונשאל: </w:t>
      </w:r>
    </w:p>
    <w:p w14:paraId="26BEFE67" w14:textId="6EDDEBA1" w:rsidR="00A80248" w:rsidRDefault="00A80248">
      <w:pPr>
        <w:rPr>
          <w:rtl/>
        </w:rPr>
      </w:pPr>
      <w:r>
        <w:rPr>
          <w:rFonts w:hint="cs"/>
          <w:rtl/>
        </w:rPr>
        <w:t>איך יתכן שכל אחד רואה משהו אחר?</w:t>
      </w:r>
    </w:p>
    <w:p w14:paraId="52A56278" w14:textId="192E0FA7" w:rsidR="00A80248" w:rsidRDefault="00A80248">
      <w:pPr>
        <w:rPr>
          <w:rtl/>
        </w:rPr>
      </w:pPr>
      <w:r>
        <w:rPr>
          <w:rFonts w:hint="cs"/>
          <w:rtl/>
        </w:rPr>
        <w:t>נמשיך לראות את הסרטון. בסיומו נשאל:</w:t>
      </w:r>
    </w:p>
    <w:p w14:paraId="3ED7BBA7" w14:textId="16F7EBC8" w:rsidR="00A80248" w:rsidRDefault="00A80248">
      <w:pPr>
        <w:rPr>
          <w:rtl/>
        </w:rPr>
      </w:pPr>
      <w:r>
        <w:rPr>
          <w:rFonts w:hint="cs"/>
          <w:rtl/>
        </w:rPr>
        <w:t>איך ראיית דברים אחרת, קשורה לרגשות?</w:t>
      </w:r>
    </w:p>
    <w:p w14:paraId="401D20F0" w14:textId="33D4ADC9" w:rsidR="00A80248" w:rsidRDefault="00A80248">
      <w:pPr>
        <w:rPr>
          <w:rtl/>
        </w:rPr>
      </w:pPr>
      <w:r>
        <w:rPr>
          <w:rFonts w:hint="cs"/>
          <w:rtl/>
        </w:rPr>
        <w:t>אמפתיה היא המסוגלות שלנו להרגיש איך שהאחר מרגיש.</w:t>
      </w:r>
    </w:p>
    <w:p w14:paraId="011BD802" w14:textId="06B77C47" w:rsidR="00A80248" w:rsidRDefault="00A80248">
      <w:pPr>
        <w:rPr>
          <w:rtl/>
        </w:rPr>
      </w:pPr>
      <w:r>
        <w:rPr>
          <w:rFonts w:hint="cs"/>
          <w:rtl/>
        </w:rPr>
        <w:t>איך אפשר לדעת מה האחר מרגיש?</w:t>
      </w:r>
    </w:p>
    <w:p w14:paraId="482756C1" w14:textId="1052FCB5" w:rsidR="00A80248" w:rsidRDefault="00A80248">
      <w:pPr>
        <w:rPr>
          <w:rtl/>
        </w:rPr>
      </w:pPr>
      <w:r>
        <w:rPr>
          <w:rFonts w:hint="cs"/>
          <w:rtl/>
        </w:rPr>
        <w:t>מה צריך לעשות? (לאסוף תשובות)</w:t>
      </w:r>
    </w:p>
    <w:p w14:paraId="672E0460" w14:textId="3EC7C297" w:rsidR="00A80248" w:rsidRDefault="00A80248">
      <w:pPr>
        <w:rPr>
          <w:rtl/>
        </w:rPr>
      </w:pPr>
      <w:r>
        <w:rPr>
          <w:rFonts w:hint="cs"/>
          <w:rtl/>
        </w:rPr>
        <w:t>שיח על הנתיב האמפתי ושש התחנות:</w:t>
      </w:r>
    </w:p>
    <w:p w14:paraId="1080E350" w14:textId="7CEA49A9" w:rsidR="00A80248" w:rsidRDefault="00A80248" w:rsidP="00A80248">
      <w:pPr>
        <w:pStyle w:val="a4"/>
        <w:numPr>
          <w:ilvl w:val="0"/>
          <w:numId w:val="1"/>
        </w:numPr>
        <w:rPr>
          <w:rtl/>
        </w:rPr>
      </w:pPr>
      <w:r>
        <w:rPr>
          <w:rFonts w:hint="cs"/>
          <w:rtl/>
        </w:rPr>
        <w:t>לעצור</w:t>
      </w:r>
    </w:p>
    <w:p w14:paraId="4318E1BD" w14:textId="7BF39AFF" w:rsidR="00A80248" w:rsidRDefault="00A80248" w:rsidP="00A80248">
      <w:pPr>
        <w:pStyle w:val="a4"/>
        <w:numPr>
          <w:ilvl w:val="0"/>
          <w:numId w:val="1"/>
        </w:numPr>
        <w:rPr>
          <w:rtl/>
        </w:rPr>
      </w:pPr>
      <w:r>
        <w:rPr>
          <w:rFonts w:hint="cs"/>
          <w:rtl/>
        </w:rPr>
        <w:t>להקשיב</w:t>
      </w:r>
    </w:p>
    <w:p w14:paraId="4B8E33EE" w14:textId="67BF3113" w:rsidR="00A80248" w:rsidRDefault="00A80248" w:rsidP="00A80248">
      <w:pPr>
        <w:pStyle w:val="a4"/>
        <w:numPr>
          <w:ilvl w:val="0"/>
          <w:numId w:val="1"/>
        </w:numPr>
        <w:rPr>
          <w:rtl/>
        </w:rPr>
      </w:pPr>
      <w:r>
        <w:rPr>
          <w:rFonts w:hint="cs"/>
          <w:rtl/>
        </w:rPr>
        <w:t>לשאול שאלות</w:t>
      </w:r>
    </w:p>
    <w:p w14:paraId="2CCA8955" w14:textId="5F6F9784" w:rsidR="00A80248" w:rsidRDefault="00A80248" w:rsidP="00A80248">
      <w:pPr>
        <w:pStyle w:val="a4"/>
        <w:numPr>
          <w:ilvl w:val="0"/>
          <w:numId w:val="1"/>
        </w:numPr>
        <w:rPr>
          <w:rtl/>
        </w:rPr>
      </w:pPr>
      <w:r>
        <w:rPr>
          <w:rFonts w:hint="cs"/>
          <w:rtl/>
        </w:rPr>
        <w:t>להרגיש</w:t>
      </w:r>
    </w:p>
    <w:p w14:paraId="571493F2" w14:textId="7F2D903E" w:rsidR="00A80248" w:rsidRDefault="00A80248" w:rsidP="00A80248">
      <w:pPr>
        <w:pStyle w:val="a4"/>
        <w:numPr>
          <w:ilvl w:val="0"/>
          <w:numId w:val="1"/>
        </w:numPr>
        <w:rPr>
          <w:rtl/>
        </w:rPr>
      </w:pPr>
      <w:r>
        <w:rPr>
          <w:rFonts w:hint="cs"/>
          <w:rtl/>
        </w:rPr>
        <w:t>לחשוב</w:t>
      </w:r>
    </w:p>
    <w:p w14:paraId="1203847A" w14:textId="5AB56E24" w:rsidR="00A80248" w:rsidRDefault="00A80248" w:rsidP="00A80248">
      <w:pPr>
        <w:pStyle w:val="a4"/>
        <w:numPr>
          <w:ilvl w:val="0"/>
          <w:numId w:val="1"/>
        </w:numPr>
      </w:pPr>
      <w:r>
        <w:rPr>
          <w:rFonts w:hint="cs"/>
          <w:rtl/>
        </w:rPr>
        <w:t>לפעול</w:t>
      </w:r>
    </w:p>
    <w:p w14:paraId="17FB0412" w14:textId="77777777" w:rsidR="005528B2" w:rsidRDefault="005528B2" w:rsidP="00A80248">
      <w:pPr>
        <w:rPr>
          <w:rtl/>
        </w:rPr>
      </w:pPr>
    </w:p>
    <w:p w14:paraId="5BD9315B" w14:textId="77777777" w:rsidR="005528B2" w:rsidRDefault="005528B2" w:rsidP="00A80248">
      <w:pPr>
        <w:rPr>
          <w:rtl/>
        </w:rPr>
      </w:pPr>
    </w:p>
    <w:p w14:paraId="69242021" w14:textId="77777777" w:rsidR="005528B2" w:rsidRDefault="005528B2" w:rsidP="00A80248">
      <w:pPr>
        <w:rPr>
          <w:rtl/>
        </w:rPr>
      </w:pPr>
    </w:p>
    <w:p w14:paraId="2F5D8332" w14:textId="77777777" w:rsidR="005528B2" w:rsidRDefault="005528B2" w:rsidP="00A80248">
      <w:pPr>
        <w:rPr>
          <w:rtl/>
        </w:rPr>
      </w:pPr>
    </w:p>
    <w:p w14:paraId="6B7EC3BC" w14:textId="77777777" w:rsidR="005528B2" w:rsidRDefault="005528B2" w:rsidP="00A80248">
      <w:pPr>
        <w:rPr>
          <w:rtl/>
        </w:rPr>
      </w:pPr>
    </w:p>
    <w:p w14:paraId="0C43D80B" w14:textId="77777777" w:rsidR="005528B2" w:rsidRDefault="005528B2" w:rsidP="00A80248">
      <w:pPr>
        <w:rPr>
          <w:rtl/>
        </w:rPr>
      </w:pPr>
    </w:p>
    <w:p w14:paraId="7355BD73" w14:textId="77777777" w:rsidR="005528B2" w:rsidRDefault="005528B2" w:rsidP="00A80248">
      <w:pPr>
        <w:rPr>
          <w:rtl/>
        </w:rPr>
      </w:pPr>
    </w:p>
    <w:p w14:paraId="4E771231" w14:textId="77777777" w:rsidR="005528B2" w:rsidRDefault="005528B2" w:rsidP="00A80248">
      <w:pPr>
        <w:rPr>
          <w:rtl/>
        </w:rPr>
      </w:pPr>
    </w:p>
    <w:p w14:paraId="61A53E77" w14:textId="77777777" w:rsidR="005528B2" w:rsidRDefault="005528B2" w:rsidP="00A80248">
      <w:pPr>
        <w:rPr>
          <w:rtl/>
        </w:rPr>
      </w:pPr>
    </w:p>
    <w:p w14:paraId="716D45C8" w14:textId="77777777" w:rsidR="005528B2" w:rsidRDefault="005528B2" w:rsidP="00A80248">
      <w:pPr>
        <w:rPr>
          <w:rtl/>
        </w:rPr>
      </w:pPr>
    </w:p>
    <w:p w14:paraId="0FAC763A" w14:textId="77777777" w:rsidR="005528B2" w:rsidRDefault="005528B2" w:rsidP="00A80248">
      <w:pPr>
        <w:rPr>
          <w:rtl/>
        </w:rPr>
      </w:pPr>
    </w:p>
    <w:p w14:paraId="4C25D0EF" w14:textId="77777777" w:rsidR="005528B2" w:rsidRDefault="005528B2" w:rsidP="00A80248">
      <w:pPr>
        <w:rPr>
          <w:rtl/>
        </w:rPr>
      </w:pPr>
    </w:p>
    <w:p w14:paraId="19983A33" w14:textId="77777777" w:rsidR="005528B2" w:rsidRDefault="005528B2" w:rsidP="00A80248">
      <w:pPr>
        <w:rPr>
          <w:rtl/>
        </w:rPr>
      </w:pPr>
    </w:p>
    <w:p w14:paraId="399605FE" w14:textId="77777777" w:rsidR="005528B2" w:rsidRDefault="005528B2" w:rsidP="00A80248">
      <w:pPr>
        <w:rPr>
          <w:rtl/>
        </w:rPr>
      </w:pPr>
    </w:p>
    <w:p w14:paraId="7D4F325E" w14:textId="7FFD759D" w:rsidR="00A80248" w:rsidRDefault="00A80248" w:rsidP="00A80248">
      <w:pPr>
        <w:rPr>
          <w:rtl/>
        </w:rPr>
      </w:pPr>
      <w:r>
        <w:rPr>
          <w:rFonts w:hint="cs"/>
          <w:rtl/>
        </w:rPr>
        <w:lastRenderedPageBreak/>
        <w:t>נתבונן בתמונה, ונשאל שאלות עליה לפי המחוון של 6 תחנות באמפתיה:</w:t>
      </w:r>
    </w:p>
    <w:p w14:paraId="447AA715" w14:textId="66F9F9CE" w:rsidR="00A80248" w:rsidRDefault="005528B2" w:rsidP="00A80248">
      <w:pPr>
        <w:rPr>
          <w:rFonts w:hint="cs"/>
        </w:rPr>
      </w:pPr>
      <w:r>
        <w:rPr>
          <w:noProof/>
        </w:rPr>
        <w:drawing>
          <wp:anchor distT="0" distB="0" distL="114300" distR="114300" simplePos="0" relativeHeight="251658240" behindDoc="1" locked="0" layoutInCell="1" allowOverlap="1" wp14:anchorId="40A61C75" wp14:editId="71D42479">
            <wp:simplePos x="0" y="0"/>
            <wp:positionH relativeFrom="column">
              <wp:posOffset>0</wp:posOffset>
            </wp:positionH>
            <wp:positionV relativeFrom="paragraph">
              <wp:posOffset>1270</wp:posOffset>
            </wp:positionV>
            <wp:extent cx="5274310" cy="3956050"/>
            <wp:effectExtent l="0" t="0" r="2540" b="6350"/>
            <wp:wrapNone/>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274310" cy="3956050"/>
                    </a:xfrm>
                    <a:prstGeom prst="rect">
                      <a:avLst/>
                    </a:prstGeom>
                    <a:noFill/>
                    <a:ln>
                      <a:noFill/>
                    </a:ln>
                  </pic:spPr>
                </pic:pic>
              </a:graphicData>
            </a:graphic>
          </wp:anchor>
        </w:drawing>
      </w:r>
    </w:p>
    <w:p w14:paraId="2195B117" w14:textId="77777777" w:rsidR="00A80248" w:rsidRDefault="00A80248">
      <w:pPr>
        <w:rPr>
          <w:rtl/>
        </w:rPr>
      </w:pPr>
    </w:p>
    <w:p w14:paraId="32C8C1C9" w14:textId="728829DE" w:rsidR="00A80248" w:rsidRDefault="00A80248">
      <w:pPr>
        <w:rPr>
          <w:rtl/>
        </w:rPr>
      </w:pPr>
    </w:p>
    <w:p w14:paraId="6CBB29D9" w14:textId="634161F1" w:rsidR="005528B2" w:rsidRDefault="005528B2">
      <w:pPr>
        <w:rPr>
          <w:rtl/>
        </w:rPr>
      </w:pPr>
    </w:p>
    <w:p w14:paraId="5E573AFB" w14:textId="537EA69E" w:rsidR="005528B2" w:rsidRDefault="005528B2">
      <w:pPr>
        <w:rPr>
          <w:rtl/>
        </w:rPr>
      </w:pPr>
    </w:p>
    <w:p w14:paraId="3CCAE9C5" w14:textId="4F76F365" w:rsidR="005528B2" w:rsidRDefault="005528B2">
      <w:pPr>
        <w:rPr>
          <w:rtl/>
        </w:rPr>
      </w:pPr>
    </w:p>
    <w:p w14:paraId="216458D0" w14:textId="21AFE55A" w:rsidR="005528B2" w:rsidRDefault="005528B2">
      <w:pPr>
        <w:rPr>
          <w:rtl/>
        </w:rPr>
      </w:pPr>
    </w:p>
    <w:p w14:paraId="73FE739A" w14:textId="03A5C6D9" w:rsidR="005528B2" w:rsidRDefault="005528B2">
      <w:pPr>
        <w:rPr>
          <w:rtl/>
        </w:rPr>
      </w:pPr>
    </w:p>
    <w:p w14:paraId="09CA1587" w14:textId="28A89358" w:rsidR="005528B2" w:rsidRDefault="005528B2">
      <w:pPr>
        <w:rPr>
          <w:rtl/>
        </w:rPr>
      </w:pPr>
    </w:p>
    <w:p w14:paraId="66294C64" w14:textId="596485B9" w:rsidR="005528B2" w:rsidRDefault="005528B2">
      <w:pPr>
        <w:rPr>
          <w:rtl/>
        </w:rPr>
      </w:pPr>
    </w:p>
    <w:p w14:paraId="006AEB8B" w14:textId="20DAE51A" w:rsidR="005528B2" w:rsidRDefault="005528B2">
      <w:pPr>
        <w:rPr>
          <w:rtl/>
        </w:rPr>
      </w:pPr>
    </w:p>
    <w:p w14:paraId="0893D35E" w14:textId="2A206F9D" w:rsidR="005528B2" w:rsidRDefault="005528B2">
      <w:pPr>
        <w:rPr>
          <w:rtl/>
        </w:rPr>
      </w:pPr>
    </w:p>
    <w:p w14:paraId="3966AD8B" w14:textId="331C84FA" w:rsidR="005528B2" w:rsidRDefault="005528B2">
      <w:pPr>
        <w:rPr>
          <w:rtl/>
        </w:rPr>
      </w:pPr>
    </w:p>
    <w:p w14:paraId="682633F3" w14:textId="1CA3D5E9" w:rsidR="005528B2" w:rsidRDefault="005528B2">
      <w:pPr>
        <w:rPr>
          <w:rtl/>
        </w:rPr>
      </w:pPr>
    </w:p>
    <w:p w14:paraId="5451FCF2" w14:textId="6861BDAF" w:rsidR="005528B2" w:rsidRDefault="005528B2">
      <w:pPr>
        <w:rPr>
          <w:rtl/>
        </w:rPr>
      </w:pPr>
    </w:p>
    <w:p w14:paraId="08B6C063" w14:textId="716E4F4B" w:rsidR="005528B2" w:rsidRDefault="005528B2" w:rsidP="005528B2">
      <w:pPr>
        <w:pStyle w:val="a4"/>
        <w:numPr>
          <w:ilvl w:val="0"/>
          <w:numId w:val="2"/>
        </w:numPr>
        <w:rPr>
          <w:rtl/>
        </w:rPr>
      </w:pPr>
      <w:r>
        <w:rPr>
          <w:rFonts w:hint="cs"/>
          <w:rtl/>
        </w:rPr>
        <w:t>מה האישה בתמונה עושה?</w:t>
      </w:r>
    </w:p>
    <w:p w14:paraId="2FE4E9B5" w14:textId="79E9B4EC" w:rsidR="005528B2" w:rsidRDefault="005528B2" w:rsidP="005528B2">
      <w:pPr>
        <w:pStyle w:val="a4"/>
        <w:numPr>
          <w:ilvl w:val="0"/>
          <w:numId w:val="2"/>
        </w:numPr>
        <w:rPr>
          <w:rtl/>
        </w:rPr>
      </w:pPr>
      <w:r>
        <w:rPr>
          <w:rFonts w:hint="cs"/>
          <w:rtl/>
        </w:rPr>
        <w:t>איך היא ידעה מה הוא צריך?</w:t>
      </w:r>
    </w:p>
    <w:p w14:paraId="0445EB80" w14:textId="02BD4790" w:rsidR="005528B2" w:rsidRDefault="005528B2" w:rsidP="005528B2">
      <w:pPr>
        <w:pStyle w:val="a4"/>
        <w:numPr>
          <w:ilvl w:val="0"/>
          <w:numId w:val="2"/>
        </w:numPr>
        <w:rPr>
          <w:rtl/>
        </w:rPr>
      </w:pPr>
      <w:r>
        <w:rPr>
          <w:rFonts w:hint="cs"/>
          <w:rtl/>
        </w:rPr>
        <w:t>איך הוא מרגיש כשהוא מקבל ממנה נדבה?</w:t>
      </w:r>
    </w:p>
    <w:p w14:paraId="326F1B8E" w14:textId="56403A24" w:rsidR="005528B2" w:rsidRDefault="005528B2" w:rsidP="005528B2">
      <w:pPr>
        <w:pStyle w:val="a4"/>
        <w:numPr>
          <w:ilvl w:val="0"/>
          <w:numId w:val="2"/>
        </w:numPr>
      </w:pPr>
      <w:r>
        <w:rPr>
          <w:rFonts w:hint="cs"/>
          <w:rtl/>
        </w:rPr>
        <w:t>איך היא מרגישה כשהיא נותנת לו נדבה?</w:t>
      </w:r>
    </w:p>
    <w:p w14:paraId="1233E3BE" w14:textId="77777777" w:rsidR="00D73DB1" w:rsidRDefault="00D73DB1" w:rsidP="00D73DB1">
      <w:pPr>
        <w:rPr>
          <w:rtl/>
        </w:rPr>
      </w:pPr>
    </w:p>
    <w:p w14:paraId="0DD14194" w14:textId="77777777" w:rsidR="00D73DB1" w:rsidRDefault="00D73DB1" w:rsidP="00D73DB1">
      <w:pPr>
        <w:rPr>
          <w:rtl/>
        </w:rPr>
      </w:pPr>
    </w:p>
    <w:p w14:paraId="79BB9ED4" w14:textId="77777777" w:rsidR="00D73DB1" w:rsidRDefault="00D73DB1" w:rsidP="00D73DB1">
      <w:pPr>
        <w:rPr>
          <w:rtl/>
        </w:rPr>
      </w:pPr>
    </w:p>
    <w:p w14:paraId="1AAB4829" w14:textId="77777777" w:rsidR="00D73DB1" w:rsidRDefault="00D73DB1" w:rsidP="00D73DB1">
      <w:pPr>
        <w:rPr>
          <w:rtl/>
        </w:rPr>
      </w:pPr>
    </w:p>
    <w:p w14:paraId="5C1C91DC" w14:textId="77777777" w:rsidR="00D73DB1" w:rsidRDefault="00D73DB1" w:rsidP="00D73DB1">
      <w:pPr>
        <w:rPr>
          <w:rtl/>
        </w:rPr>
      </w:pPr>
    </w:p>
    <w:p w14:paraId="62F911DC" w14:textId="77777777" w:rsidR="00D73DB1" w:rsidRDefault="00D73DB1" w:rsidP="00D73DB1">
      <w:pPr>
        <w:rPr>
          <w:rtl/>
        </w:rPr>
      </w:pPr>
    </w:p>
    <w:p w14:paraId="10FB4D78" w14:textId="77777777" w:rsidR="00D73DB1" w:rsidRDefault="00D73DB1" w:rsidP="00D73DB1">
      <w:pPr>
        <w:rPr>
          <w:rtl/>
        </w:rPr>
      </w:pPr>
    </w:p>
    <w:p w14:paraId="52A2745C" w14:textId="77777777" w:rsidR="00D73DB1" w:rsidRDefault="00D73DB1" w:rsidP="00D73DB1">
      <w:pPr>
        <w:rPr>
          <w:rtl/>
        </w:rPr>
      </w:pPr>
    </w:p>
    <w:p w14:paraId="43BFD72D" w14:textId="77777777" w:rsidR="00D73DB1" w:rsidRDefault="00D73DB1" w:rsidP="00D73DB1">
      <w:pPr>
        <w:rPr>
          <w:rtl/>
        </w:rPr>
      </w:pPr>
    </w:p>
    <w:p w14:paraId="18814E91" w14:textId="77777777" w:rsidR="00D73DB1" w:rsidRDefault="00D73DB1" w:rsidP="00D73DB1">
      <w:pPr>
        <w:rPr>
          <w:rtl/>
        </w:rPr>
      </w:pPr>
    </w:p>
    <w:p w14:paraId="79A2F6B9" w14:textId="77777777" w:rsidR="00D73DB1" w:rsidRDefault="00D73DB1" w:rsidP="00D73DB1">
      <w:pPr>
        <w:rPr>
          <w:rtl/>
        </w:rPr>
      </w:pPr>
    </w:p>
    <w:p w14:paraId="5F64C383" w14:textId="77777777" w:rsidR="00D73DB1" w:rsidRDefault="00D73DB1" w:rsidP="00D73DB1">
      <w:pPr>
        <w:rPr>
          <w:rtl/>
        </w:rPr>
      </w:pPr>
    </w:p>
    <w:p w14:paraId="7903521D" w14:textId="7BE01A7A" w:rsidR="00D73DB1" w:rsidRDefault="00D73DB1" w:rsidP="00D73DB1">
      <w:r>
        <w:rPr>
          <w:rFonts w:hint="cs"/>
          <w:rtl/>
        </w:rPr>
        <w:lastRenderedPageBreak/>
        <w:t>נקרא את הפסוק מתוק ספר שמות, ואת הפרשנות של דר' יהודה מימרן לפסוק בהסתמך על המקורות:</w:t>
      </w:r>
    </w:p>
    <w:p w14:paraId="58C1C644" w14:textId="38B7C717" w:rsidR="005528B2" w:rsidRPr="00D73DB1" w:rsidRDefault="005528B2" w:rsidP="005528B2">
      <w:pPr>
        <w:rPr>
          <w:b/>
          <w:bCs/>
          <w:sz w:val="28"/>
          <w:szCs w:val="28"/>
          <w:rtl/>
        </w:rPr>
      </w:pPr>
      <w:r w:rsidRPr="00D73DB1">
        <w:rPr>
          <w:rFonts w:cs="Arial"/>
          <w:b/>
          <w:bCs/>
          <w:sz w:val="28"/>
          <w:szCs w:val="28"/>
          <w:rtl/>
        </w:rPr>
        <w:t>"...ויגדל משה ויֵצא אל אחיו וירא בסבלותם" (שמות ב', י"א)</w:t>
      </w:r>
    </w:p>
    <w:p w14:paraId="05CC8EA2" w14:textId="37AD68E8" w:rsidR="005528B2" w:rsidRDefault="005528B2" w:rsidP="005528B2">
      <w:pPr>
        <w:jc w:val="both"/>
        <w:rPr>
          <w:b/>
          <w:bCs/>
          <w:rtl/>
        </w:rPr>
      </w:pPr>
      <w:r>
        <w:rPr>
          <w:rFonts w:cs="Arial"/>
          <w:rtl/>
        </w:rPr>
        <w:t xml:space="preserve">התביעה הבסיסית מן האדם היא בראש ובראשונה לרצות לראות. לרצות לראות את הזולת כאדם בעל חשיבות כשלעצמו הוא תנאי ראשוני ליכולת לראות את סבלו. כך אני מבין את דבריו של הרמב"ן על הפסוק שלעיל: </w:t>
      </w:r>
      <w:r w:rsidRPr="00D73DB1">
        <w:rPr>
          <w:rFonts w:cs="Arial"/>
          <w:b/>
          <w:bCs/>
          <w:rtl/>
        </w:rPr>
        <w:t>"וטעם ויצא אל אחיו כי הגידו לו אשר הוא יהודי והיה חפץ לראותם בעבור שהם אחיו".</w:t>
      </w:r>
      <w:r>
        <w:rPr>
          <w:rFonts w:cs="Arial"/>
          <w:rtl/>
        </w:rPr>
        <w:t xml:space="preserve"> אלמלא חפץ לראותם, ייתכן שכלל לא היה יוצא אליהם ולא יכול היה לראות בסבלם. כלומר, עוד קודם לראייה עצמה מדובר בהתכוונות אל גורל האנשים סביבך. אפשר להבין זאת גם מדברי רש"י: "נתן עינו ולבו להיות מֵיצר עליהם". כך גם בדברי ספורנו במקום: "נתן לבו לראות בעוני אחיו". </w:t>
      </w:r>
      <w:r w:rsidRPr="00D73DB1">
        <w:rPr>
          <w:rFonts w:cs="Arial"/>
          <w:b/>
          <w:bCs/>
          <w:rtl/>
        </w:rPr>
        <w:t>נתינת הלב קודמת לראיית העיניים.</w:t>
      </w:r>
    </w:p>
    <w:p w14:paraId="129E70D7" w14:textId="75C62026" w:rsidR="00D73DB1" w:rsidRPr="00D73DB1" w:rsidRDefault="00D73DB1" w:rsidP="005528B2">
      <w:pPr>
        <w:jc w:val="both"/>
        <w:rPr>
          <w:b/>
          <w:bCs/>
          <w:highlight w:val="yellow"/>
          <w:rtl/>
        </w:rPr>
      </w:pPr>
      <w:r w:rsidRPr="00D73DB1">
        <w:rPr>
          <w:rFonts w:hint="cs"/>
          <w:b/>
          <w:bCs/>
          <w:highlight w:val="yellow"/>
          <w:rtl/>
        </w:rPr>
        <w:t>למה מתכוון דר' יהודה מימרן כשהוא אומר "נתינת הלב קודמת לראיית העיניים"?</w:t>
      </w:r>
    </w:p>
    <w:p w14:paraId="4CCC5095" w14:textId="3DDECD03" w:rsidR="00D73DB1" w:rsidRPr="00D73DB1" w:rsidRDefault="00D73DB1" w:rsidP="005528B2">
      <w:pPr>
        <w:jc w:val="both"/>
        <w:rPr>
          <w:b/>
          <w:bCs/>
          <w:rtl/>
        </w:rPr>
      </w:pPr>
      <w:r w:rsidRPr="00D73DB1">
        <w:rPr>
          <w:rFonts w:hint="cs"/>
          <w:b/>
          <w:bCs/>
          <w:highlight w:val="yellow"/>
          <w:rtl/>
        </w:rPr>
        <w:t>למה זה חשוב?</w:t>
      </w:r>
    </w:p>
    <w:p w14:paraId="7A888780" w14:textId="7179D74E" w:rsidR="005528B2" w:rsidRDefault="005528B2" w:rsidP="005528B2">
      <w:pPr>
        <w:jc w:val="both"/>
        <w:rPr>
          <w:rtl/>
        </w:rPr>
      </w:pPr>
      <w:r>
        <w:rPr>
          <w:rFonts w:cs="Arial"/>
          <w:rtl/>
        </w:rPr>
        <w:t>לרצות לראות פירושו שאתה מכוון ל</w:t>
      </w:r>
      <w:r w:rsidR="00D73DB1">
        <w:rPr>
          <w:rFonts w:cs="Arial" w:hint="cs"/>
          <w:rtl/>
        </w:rPr>
        <w:t>י</w:t>
      </w:r>
      <w:r>
        <w:rPr>
          <w:rFonts w:cs="Arial"/>
          <w:rtl/>
        </w:rPr>
        <w:t>בך באופן אקטיבי, מעבר לחובה המוסרית הפורמלית, אל הסובלים, אל מצוקותיהם ובעיותיהם. בעקבות כך הסיכוי שאכן תראה הוא גדול לאין-ערוך. הרצון לראות גם יקבע במידה רבה את מה שתראה ומעבר לכך, גם את פרשנותך למציאות הנגלית אליך. המשך דבריו של הרמב"ן, שצוטטו לעיל, מחזק כיוון זה: "והנה נסתכל בסבלותם ועמלם ולא יכול לסבול". סבלם היה נעלם ממנו, אלמלא התעניין בהם.</w:t>
      </w:r>
    </w:p>
    <w:p w14:paraId="7D5D9D8F" w14:textId="40E6F189" w:rsidR="005528B2" w:rsidRDefault="005528B2" w:rsidP="005528B2">
      <w:pPr>
        <w:jc w:val="both"/>
        <w:rPr>
          <w:rtl/>
        </w:rPr>
      </w:pPr>
      <w:r>
        <w:rPr>
          <w:rFonts w:cs="Arial"/>
          <w:rtl/>
        </w:rPr>
        <w:t>לרצות לראות פירושו שאתה יוצא מעצמך, מהאנוכיות שלך, אל הזולת. כך אני מבין את "ויגדל משה": הוא גדל להיות משה, או במלים אחרות משה גדל ומהי גדילתו? היכרותו את עצמו (בין היתר, אשר הוא יהודי?) ויציאתו מ"האני" אל "האתה" ו"ההוא".</w:t>
      </w:r>
      <w:r>
        <w:rPr>
          <w:rFonts w:hint="cs"/>
          <w:rtl/>
        </w:rPr>
        <w:t xml:space="preserve"> (</w:t>
      </w:r>
      <w:r w:rsidR="00D73DB1">
        <w:rPr>
          <w:rFonts w:hint="cs"/>
          <w:rtl/>
        </w:rPr>
        <w:t xml:space="preserve">דר' </w:t>
      </w:r>
      <w:r>
        <w:rPr>
          <w:rFonts w:hint="cs"/>
          <w:rtl/>
        </w:rPr>
        <w:t>יהודה מימרן)</w:t>
      </w:r>
    </w:p>
    <w:p w14:paraId="76CCDA13" w14:textId="4CF178B7" w:rsidR="00D73DB1" w:rsidRDefault="00D73DB1" w:rsidP="005528B2">
      <w:pPr>
        <w:jc w:val="both"/>
        <w:rPr>
          <w:rtl/>
        </w:rPr>
      </w:pPr>
      <w:r>
        <w:rPr>
          <w:rFonts w:hint="cs"/>
          <w:rtl/>
        </w:rPr>
        <w:t>כדי לראות את סבלו של האחר, צריך לעצור, להרים עיניים, להקשיב, לשאול שאלות, להיות מסוגל להרגיש את מה שהאחר מרגיש, לחשוב ולפעול.</w:t>
      </w:r>
    </w:p>
    <w:p w14:paraId="66B0D600" w14:textId="20A91740" w:rsidR="00D73DB1" w:rsidRDefault="00D73DB1" w:rsidP="005528B2">
      <w:pPr>
        <w:jc w:val="both"/>
        <w:rPr>
          <w:rtl/>
        </w:rPr>
      </w:pPr>
      <w:r>
        <w:rPr>
          <w:rFonts w:hint="cs"/>
          <w:rtl/>
        </w:rPr>
        <w:t xml:space="preserve">להיות מסוגל להיות ער לסבל של האחר ולעשות משהו בעניין, </w:t>
      </w:r>
      <w:r w:rsidR="006556E8">
        <w:rPr>
          <w:rFonts w:hint="cs"/>
          <w:rtl/>
        </w:rPr>
        <w:t>מאפשר לנו לגדול.</w:t>
      </w:r>
    </w:p>
    <w:p w14:paraId="11EDA6ED" w14:textId="57A41D03" w:rsidR="006556E8" w:rsidRDefault="006556E8" w:rsidP="005528B2">
      <w:pPr>
        <w:jc w:val="both"/>
      </w:pPr>
      <w:r>
        <w:rPr>
          <w:rFonts w:hint="cs"/>
          <w:rtl/>
        </w:rPr>
        <w:t xml:space="preserve">צפיה בסרטון: </w:t>
      </w:r>
      <w:hyperlink r:id="rId7" w:history="1">
        <w:r w:rsidRPr="006556E8">
          <w:rPr>
            <w:rStyle w:val="Hyperlink"/>
            <w:rFonts w:hint="eastAsia"/>
            <w:rtl/>
          </w:rPr>
          <w:t>להרים</w:t>
        </w:r>
        <w:r w:rsidRPr="006556E8">
          <w:rPr>
            <w:rStyle w:val="Hyperlink"/>
            <w:rtl/>
          </w:rPr>
          <w:t xml:space="preserve"> את העיניים</w:t>
        </w:r>
      </w:hyperlink>
      <w:r>
        <w:rPr>
          <w:rFonts w:hint="cs"/>
          <w:rtl/>
        </w:rPr>
        <w:t xml:space="preserve"> אחריו נתכנן פעילות התנדבותית.</w:t>
      </w:r>
    </w:p>
    <w:sectPr w:rsidR="006556E8"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E30455"/>
    <w:multiLevelType w:val="hybridMultilevel"/>
    <w:tmpl w:val="DF50B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4E48DF"/>
    <w:multiLevelType w:val="hybridMultilevel"/>
    <w:tmpl w:val="96DA9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57469787">
    <w:abstractNumId w:val="0"/>
  </w:num>
  <w:num w:numId="2" w16cid:durableId="12052875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824"/>
    <w:rsid w:val="005528B2"/>
    <w:rsid w:val="006556E8"/>
    <w:rsid w:val="007A5824"/>
    <w:rsid w:val="00943217"/>
    <w:rsid w:val="00947CAC"/>
    <w:rsid w:val="00A80248"/>
    <w:rsid w:val="00B871F8"/>
    <w:rsid w:val="00D73DB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9756AF"/>
  <w15:chartTrackingRefBased/>
  <w15:docId w15:val="{A5CA09C9-54F3-4E10-AFE2-7AC9ABAEF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A5824"/>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A80248"/>
    <w:rPr>
      <w:color w:val="0563C1" w:themeColor="hyperlink"/>
      <w:u w:val="single"/>
    </w:rPr>
  </w:style>
  <w:style w:type="character" w:styleId="a3">
    <w:name w:val="Unresolved Mention"/>
    <w:basedOn w:val="a0"/>
    <w:uiPriority w:val="99"/>
    <w:semiHidden/>
    <w:unhideWhenUsed/>
    <w:rsid w:val="00A80248"/>
    <w:rPr>
      <w:color w:val="605E5C"/>
      <w:shd w:val="clear" w:color="auto" w:fill="E1DFDD"/>
    </w:rPr>
  </w:style>
  <w:style w:type="paragraph" w:styleId="a4">
    <w:name w:val="List Paragraph"/>
    <w:basedOn w:val="a"/>
    <w:uiPriority w:val="34"/>
    <w:qFormat/>
    <w:rsid w:val="00A802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sxTqr_fxVU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www.youtube.com/watch?v=dKHdL6yGutI"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4</Pages>
  <Words>510</Words>
  <Characters>2554</Characters>
  <Application>Microsoft Office Word</Application>
  <DocSecurity>0</DocSecurity>
  <Lines>21</Lines>
  <Paragraphs>6</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1</cp:revision>
  <dcterms:created xsi:type="dcterms:W3CDTF">2023-02-05T14:02:00Z</dcterms:created>
  <dcterms:modified xsi:type="dcterms:W3CDTF">2023-02-05T14:49:00Z</dcterms:modified>
</cp:coreProperties>
</file>