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0923E" w14:textId="77777777" w:rsidR="0053109C" w:rsidRPr="00076932" w:rsidRDefault="0053109C" w:rsidP="0053109C">
      <w:pPr>
        <w:jc w:val="center"/>
        <w:rPr>
          <w:b/>
          <w:bCs/>
          <w:sz w:val="40"/>
          <w:szCs w:val="40"/>
          <w:rtl/>
        </w:rPr>
      </w:pPr>
      <w:r w:rsidRPr="00076932">
        <w:rPr>
          <w:rFonts w:cs="Arial"/>
          <w:b/>
          <w:bCs/>
          <w:sz w:val="40"/>
          <w:szCs w:val="40"/>
          <w:rtl/>
        </w:rPr>
        <w:t>מגדלור</w:t>
      </w:r>
      <w:r w:rsidRPr="00076932">
        <w:rPr>
          <w:rFonts w:hint="cs"/>
          <w:b/>
          <w:bCs/>
          <w:sz w:val="40"/>
          <w:szCs w:val="40"/>
          <w:rtl/>
        </w:rPr>
        <w:t xml:space="preserve"> </w:t>
      </w:r>
      <w:r w:rsidRPr="00076932">
        <w:rPr>
          <w:rFonts w:cs="Arial"/>
          <w:b/>
          <w:bCs/>
          <w:sz w:val="40"/>
          <w:szCs w:val="40"/>
          <w:rtl/>
        </w:rPr>
        <w:t>אמפתיה</w:t>
      </w:r>
    </w:p>
    <w:p w14:paraId="5B372944" w14:textId="77777777" w:rsidR="0053109C" w:rsidRDefault="0053109C" w:rsidP="0053109C">
      <w:pPr>
        <w:rPr>
          <w:rFonts w:cs="Arial"/>
          <w:b/>
          <w:bCs/>
          <w:sz w:val="28"/>
          <w:szCs w:val="28"/>
          <w:rtl/>
        </w:rPr>
      </w:pPr>
    </w:p>
    <w:p w14:paraId="6E370040" w14:textId="77777777" w:rsidR="0053109C" w:rsidRDefault="0053109C" w:rsidP="0053109C">
      <w:pPr>
        <w:jc w:val="center"/>
        <w:rPr>
          <w:rFonts w:cs="Arial"/>
          <w:b/>
          <w:bCs/>
          <w:sz w:val="28"/>
          <w:szCs w:val="28"/>
          <w:rtl/>
        </w:rPr>
      </w:pPr>
    </w:p>
    <w:p w14:paraId="4F117C54" w14:textId="77777777" w:rsidR="0053109C" w:rsidRPr="00076932" w:rsidRDefault="0053109C" w:rsidP="0053109C">
      <w:pPr>
        <w:jc w:val="center"/>
        <w:rPr>
          <w:b/>
          <w:bCs/>
          <w:sz w:val="28"/>
          <w:szCs w:val="28"/>
          <w:rtl/>
        </w:rPr>
      </w:pPr>
      <w:r w:rsidRPr="00076932">
        <w:rPr>
          <w:rFonts w:cs="Arial"/>
          <w:b/>
          <w:bCs/>
          <w:sz w:val="28"/>
          <w:szCs w:val="28"/>
          <w:rtl/>
        </w:rPr>
        <w:t>מערך שיעור</w:t>
      </w:r>
    </w:p>
    <w:p w14:paraId="6CDB7DB3" w14:textId="2DD0C4F0" w:rsidR="0053109C" w:rsidRDefault="0053109C" w:rsidP="0053109C">
      <w:pPr>
        <w:jc w:val="center"/>
        <w:rPr>
          <w:rFonts w:cs="Arial"/>
          <w:b/>
          <w:bCs/>
          <w:sz w:val="28"/>
          <w:szCs w:val="28"/>
          <w:rtl/>
        </w:rPr>
      </w:pPr>
      <w:r>
        <w:rPr>
          <w:rFonts w:cs="Arial" w:hint="cs"/>
          <w:b/>
          <w:bCs/>
          <w:sz w:val="28"/>
          <w:szCs w:val="28"/>
          <w:rtl/>
        </w:rPr>
        <w:t>לכיתה ו'</w:t>
      </w:r>
    </w:p>
    <w:p w14:paraId="3D1FFA9D" w14:textId="694D6B62" w:rsidR="0053109C" w:rsidRPr="00076932" w:rsidRDefault="0053109C" w:rsidP="0053109C">
      <w:pPr>
        <w:jc w:val="center"/>
        <w:rPr>
          <w:b/>
          <w:bCs/>
          <w:sz w:val="28"/>
          <w:szCs w:val="28"/>
          <w:rtl/>
        </w:rPr>
      </w:pPr>
      <w:r>
        <w:rPr>
          <w:rFonts w:cs="Arial" w:hint="cs"/>
          <w:b/>
          <w:bCs/>
          <w:sz w:val="28"/>
          <w:szCs w:val="28"/>
          <w:rtl/>
        </w:rPr>
        <w:t>חט"ב/תיכון</w:t>
      </w:r>
    </w:p>
    <w:p w14:paraId="3B723E67" w14:textId="77777777" w:rsidR="0053109C" w:rsidRPr="00076932" w:rsidRDefault="0053109C" w:rsidP="0053109C">
      <w:pPr>
        <w:jc w:val="center"/>
        <w:rPr>
          <w:b/>
          <w:bCs/>
          <w:sz w:val="28"/>
          <w:szCs w:val="28"/>
          <w:rtl/>
        </w:rPr>
      </w:pPr>
    </w:p>
    <w:p w14:paraId="28D0D15B" w14:textId="77777777" w:rsidR="0053109C" w:rsidRPr="00076932" w:rsidRDefault="0053109C" w:rsidP="0053109C">
      <w:pPr>
        <w:jc w:val="center"/>
        <w:rPr>
          <w:b/>
          <w:bCs/>
          <w:sz w:val="28"/>
          <w:szCs w:val="28"/>
          <w:rtl/>
        </w:rPr>
      </w:pPr>
      <w:r w:rsidRPr="00076932">
        <w:rPr>
          <w:rFonts w:cs="Arial"/>
          <w:b/>
          <w:bCs/>
          <w:sz w:val="28"/>
          <w:szCs w:val="28"/>
          <w:rtl/>
        </w:rPr>
        <w:t>זרם:</w:t>
      </w:r>
    </w:p>
    <w:p w14:paraId="6DFC6506" w14:textId="77777777" w:rsidR="0053109C" w:rsidRDefault="0053109C" w:rsidP="0053109C">
      <w:pPr>
        <w:jc w:val="center"/>
        <w:rPr>
          <w:b/>
          <w:bCs/>
          <w:sz w:val="28"/>
          <w:szCs w:val="28"/>
          <w:rtl/>
        </w:rPr>
      </w:pPr>
      <w:r w:rsidRPr="00076932">
        <w:rPr>
          <w:rFonts w:cs="Arial"/>
          <w:b/>
          <w:bCs/>
          <w:sz w:val="28"/>
          <w:szCs w:val="28"/>
          <w:rtl/>
        </w:rPr>
        <w:t>ממלכתי והחמ"ד</w:t>
      </w:r>
    </w:p>
    <w:p w14:paraId="06BC96A3" w14:textId="77777777" w:rsidR="0053109C" w:rsidRDefault="0053109C" w:rsidP="0053109C">
      <w:pPr>
        <w:jc w:val="center"/>
        <w:rPr>
          <w:b/>
          <w:bCs/>
          <w:sz w:val="28"/>
          <w:szCs w:val="28"/>
          <w:rtl/>
        </w:rPr>
      </w:pPr>
    </w:p>
    <w:p w14:paraId="0BEB9DA5" w14:textId="77777777" w:rsidR="0053109C" w:rsidRDefault="0053109C" w:rsidP="0053109C">
      <w:pPr>
        <w:jc w:val="center"/>
        <w:rPr>
          <w:rFonts w:cs="Arial"/>
          <w:sz w:val="28"/>
          <w:szCs w:val="28"/>
          <w:rtl/>
        </w:rPr>
      </w:pPr>
      <w:r w:rsidRPr="00076932">
        <w:rPr>
          <w:rFonts w:cs="Arial"/>
          <w:b/>
          <w:bCs/>
          <w:sz w:val="36"/>
          <w:szCs w:val="36"/>
          <w:rtl/>
        </w:rPr>
        <w:t>״אל תחזיר ריק״</w:t>
      </w:r>
      <w:r w:rsidRPr="00076932">
        <w:rPr>
          <w:rFonts w:hint="cs"/>
          <w:b/>
          <w:bCs/>
          <w:sz w:val="36"/>
          <w:szCs w:val="36"/>
          <w:rtl/>
        </w:rPr>
        <w:t xml:space="preserve"> - </w:t>
      </w:r>
      <w:r w:rsidRPr="00076932">
        <w:rPr>
          <w:rFonts w:cs="Arial"/>
          <w:b/>
          <w:bCs/>
          <w:sz w:val="36"/>
          <w:szCs w:val="36"/>
          <w:rtl/>
        </w:rPr>
        <w:t>מא תרג׳ע כאווי</w:t>
      </w:r>
      <w:r>
        <w:rPr>
          <w:rFonts w:hint="cs"/>
          <w:sz w:val="28"/>
          <w:szCs w:val="28"/>
          <w:rtl/>
        </w:rPr>
        <w:t xml:space="preserve"> </w:t>
      </w:r>
    </w:p>
    <w:p w14:paraId="690B7FC8" w14:textId="77777777" w:rsidR="0053109C" w:rsidRPr="00076932" w:rsidRDefault="0053109C" w:rsidP="0053109C">
      <w:pPr>
        <w:jc w:val="center"/>
        <w:rPr>
          <w:sz w:val="20"/>
          <w:szCs w:val="20"/>
          <w:rtl/>
        </w:rPr>
      </w:pPr>
      <w:r w:rsidRPr="00076932">
        <w:rPr>
          <w:rFonts w:cs="Arial" w:hint="cs"/>
          <w:sz w:val="20"/>
          <w:szCs w:val="20"/>
          <w:rtl/>
        </w:rPr>
        <w:t>(</w:t>
      </w:r>
      <w:r w:rsidRPr="00076932">
        <w:rPr>
          <w:rFonts w:cs="Arial"/>
          <w:sz w:val="20"/>
          <w:szCs w:val="20"/>
          <w:rtl/>
        </w:rPr>
        <w:t>פתגם במרוקאית</w:t>
      </w:r>
      <w:r w:rsidRPr="00076932">
        <w:rPr>
          <w:rFonts w:cs="Arial" w:hint="cs"/>
          <w:sz w:val="20"/>
          <w:szCs w:val="20"/>
          <w:rtl/>
        </w:rPr>
        <w:t>)</w:t>
      </w:r>
    </w:p>
    <w:p w14:paraId="79320860" w14:textId="77777777" w:rsidR="0053109C" w:rsidRDefault="0053109C" w:rsidP="0053109C">
      <w:pPr>
        <w:jc w:val="center"/>
        <w:rPr>
          <w:rFonts w:cs="Arial"/>
          <w:b/>
          <w:bCs/>
          <w:sz w:val="28"/>
          <w:szCs w:val="28"/>
          <w:rtl/>
        </w:rPr>
      </w:pPr>
    </w:p>
    <w:p w14:paraId="0F783A39" w14:textId="77777777" w:rsidR="0053109C" w:rsidRPr="00076932" w:rsidRDefault="0053109C" w:rsidP="0053109C">
      <w:pPr>
        <w:jc w:val="center"/>
        <w:rPr>
          <w:b/>
          <w:bCs/>
          <w:sz w:val="28"/>
          <w:szCs w:val="28"/>
          <w:rtl/>
        </w:rPr>
      </w:pPr>
      <w:r w:rsidRPr="00076932">
        <w:rPr>
          <w:rFonts w:cs="Arial"/>
          <w:b/>
          <w:bCs/>
          <w:sz w:val="28"/>
          <w:szCs w:val="28"/>
          <w:rtl/>
        </w:rPr>
        <w:t>שש תחנות באמפתיה</w:t>
      </w:r>
    </w:p>
    <w:p w14:paraId="125E4D30" w14:textId="77777777" w:rsidR="0053109C" w:rsidRPr="00076932" w:rsidRDefault="0053109C" w:rsidP="0053109C">
      <w:pPr>
        <w:jc w:val="center"/>
        <w:rPr>
          <w:sz w:val="28"/>
          <w:szCs w:val="28"/>
          <w:rtl/>
        </w:rPr>
      </w:pPr>
      <w:r w:rsidRPr="00076932">
        <w:rPr>
          <w:rFonts w:cs="Arial"/>
          <w:sz w:val="28"/>
          <w:szCs w:val="28"/>
          <w:rtl/>
        </w:rPr>
        <w:t>לעצור • להקשיב • לשאול שאלות</w:t>
      </w:r>
    </w:p>
    <w:p w14:paraId="46C3F1EB" w14:textId="77777777" w:rsidR="0053109C" w:rsidRPr="00076932" w:rsidRDefault="0053109C" w:rsidP="0053109C">
      <w:pPr>
        <w:jc w:val="center"/>
        <w:rPr>
          <w:sz w:val="28"/>
          <w:szCs w:val="28"/>
          <w:rtl/>
        </w:rPr>
      </w:pPr>
      <w:r w:rsidRPr="00076932">
        <w:rPr>
          <w:rFonts w:cs="Arial"/>
          <w:sz w:val="28"/>
          <w:szCs w:val="28"/>
          <w:rtl/>
        </w:rPr>
        <w:t>להרגיש • לחשוב • לפעול</w:t>
      </w:r>
    </w:p>
    <w:p w14:paraId="6624A926" w14:textId="77777777" w:rsidR="0053109C" w:rsidRDefault="0053109C" w:rsidP="0053109C">
      <w:pPr>
        <w:jc w:val="center"/>
        <w:rPr>
          <w:rFonts w:cs="Arial"/>
          <w:sz w:val="28"/>
          <w:szCs w:val="28"/>
          <w:rtl/>
        </w:rPr>
      </w:pPr>
    </w:p>
    <w:p w14:paraId="2779FC69" w14:textId="77777777" w:rsidR="0053109C" w:rsidRPr="00076932" w:rsidRDefault="0053109C" w:rsidP="0053109C">
      <w:pPr>
        <w:jc w:val="center"/>
        <w:rPr>
          <w:b/>
          <w:bCs/>
          <w:sz w:val="28"/>
          <w:szCs w:val="28"/>
          <w:rtl/>
        </w:rPr>
      </w:pPr>
      <w:r w:rsidRPr="00076932">
        <w:rPr>
          <w:rFonts w:cs="Arial"/>
          <w:b/>
          <w:bCs/>
          <w:sz w:val="28"/>
          <w:szCs w:val="28"/>
          <w:rtl/>
        </w:rPr>
        <w:t>אמפתיה - הלב</w:t>
      </w:r>
    </w:p>
    <w:p w14:paraId="0DD50750" w14:textId="77777777" w:rsidR="0053109C" w:rsidRPr="00076932" w:rsidRDefault="0053109C" w:rsidP="0053109C">
      <w:pPr>
        <w:jc w:val="center"/>
        <w:rPr>
          <w:sz w:val="28"/>
          <w:szCs w:val="28"/>
          <w:rtl/>
        </w:rPr>
      </w:pPr>
      <w:r w:rsidRPr="00076932">
        <w:rPr>
          <w:rFonts w:cs="Arial"/>
          <w:sz w:val="28"/>
          <w:szCs w:val="28"/>
          <w:rtl/>
        </w:rPr>
        <w:t>מודעות עצמית לכוחות ולרגשות שקיימים בי,</w:t>
      </w:r>
    </w:p>
    <w:p w14:paraId="40864042" w14:textId="77777777" w:rsidR="0053109C" w:rsidRPr="00076932" w:rsidRDefault="0053109C" w:rsidP="0053109C">
      <w:pPr>
        <w:jc w:val="center"/>
        <w:rPr>
          <w:sz w:val="28"/>
          <w:szCs w:val="28"/>
          <w:rtl/>
        </w:rPr>
      </w:pPr>
      <w:r w:rsidRPr="00076932">
        <w:rPr>
          <w:rFonts w:cs="Arial"/>
          <w:sz w:val="28"/>
          <w:szCs w:val="28"/>
          <w:rtl/>
        </w:rPr>
        <w:t>לצד היכולת להכיר בקיומו של האחר, ברגשותיו</w:t>
      </w:r>
    </w:p>
    <w:p w14:paraId="795C06A7" w14:textId="77777777" w:rsidR="0053109C" w:rsidRPr="00076932" w:rsidRDefault="0053109C" w:rsidP="0053109C">
      <w:pPr>
        <w:jc w:val="center"/>
        <w:rPr>
          <w:sz w:val="28"/>
          <w:szCs w:val="28"/>
          <w:rtl/>
        </w:rPr>
      </w:pPr>
      <w:r w:rsidRPr="00076932">
        <w:rPr>
          <w:rFonts w:cs="Arial"/>
          <w:sz w:val="28"/>
          <w:szCs w:val="28"/>
          <w:rtl/>
        </w:rPr>
        <w:t>ורצונותיו, ולפעול באופן רגיש במרחב הבין אישי.</w:t>
      </w:r>
    </w:p>
    <w:p w14:paraId="5A783D56" w14:textId="77777777" w:rsidR="0053109C" w:rsidRDefault="0053109C" w:rsidP="0053109C">
      <w:pPr>
        <w:jc w:val="center"/>
        <w:rPr>
          <w:b/>
          <w:bCs/>
          <w:sz w:val="28"/>
          <w:szCs w:val="28"/>
          <w:rtl/>
        </w:rPr>
      </w:pPr>
    </w:p>
    <w:p w14:paraId="4EC2D5C1" w14:textId="77777777" w:rsidR="0053109C" w:rsidRDefault="0053109C" w:rsidP="0053109C">
      <w:pPr>
        <w:rPr>
          <w:rFonts w:cs="Arial"/>
          <w:rtl/>
        </w:rPr>
      </w:pPr>
    </w:p>
    <w:p w14:paraId="4829358B" w14:textId="77777777" w:rsidR="0053109C" w:rsidRDefault="0053109C" w:rsidP="0053109C">
      <w:pPr>
        <w:rPr>
          <w:rFonts w:cs="Arial"/>
          <w:rtl/>
        </w:rPr>
      </w:pPr>
    </w:p>
    <w:p w14:paraId="14387857" w14:textId="77777777" w:rsidR="0053109C" w:rsidRDefault="0053109C" w:rsidP="0053109C">
      <w:pPr>
        <w:rPr>
          <w:rFonts w:cs="Arial"/>
          <w:rtl/>
        </w:rPr>
      </w:pPr>
    </w:p>
    <w:p w14:paraId="62092E66" w14:textId="77777777" w:rsidR="0053109C" w:rsidRDefault="0053109C" w:rsidP="0053109C">
      <w:pPr>
        <w:rPr>
          <w:rFonts w:cs="Arial"/>
          <w:rtl/>
        </w:rPr>
      </w:pPr>
    </w:p>
    <w:p w14:paraId="3A2A6FF3" w14:textId="77777777" w:rsidR="0053109C" w:rsidRDefault="0053109C" w:rsidP="0053109C">
      <w:pPr>
        <w:rPr>
          <w:rFonts w:cs="Arial"/>
          <w:rtl/>
        </w:rPr>
      </w:pPr>
    </w:p>
    <w:p w14:paraId="1B5916D3" w14:textId="77777777" w:rsidR="0053109C" w:rsidRDefault="0053109C" w:rsidP="0053109C">
      <w:pPr>
        <w:rPr>
          <w:rFonts w:cs="Arial"/>
          <w:rtl/>
        </w:rPr>
      </w:pPr>
    </w:p>
    <w:p w14:paraId="427A70F7" w14:textId="374D9CDD" w:rsidR="0053109C" w:rsidRDefault="0053109C" w:rsidP="0053109C">
      <w:pPr>
        <w:jc w:val="both"/>
        <w:rPr>
          <w:rFonts w:cs="Arial"/>
          <w:rtl/>
        </w:rPr>
      </w:pPr>
      <w:bookmarkStart w:id="0" w:name="_Hlk123158151"/>
      <w:r>
        <w:rPr>
          <w:rFonts w:cs="Arial" w:hint="cs"/>
          <w:rtl/>
        </w:rPr>
        <w:lastRenderedPageBreak/>
        <w:t xml:space="preserve">היום נלמד את מיומנות האמפתיה, אמפתיה משמעותה להיות מסוגל </w:t>
      </w:r>
      <w:r w:rsidRPr="00491F8E">
        <w:rPr>
          <w:rFonts w:cs="Arial"/>
          <w:rtl/>
        </w:rPr>
        <w:t>להכיר בקיומו של האחר, ברגשותיו</w:t>
      </w:r>
      <w:r>
        <w:rPr>
          <w:rFonts w:cs="Arial" w:hint="cs"/>
          <w:rtl/>
        </w:rPr>
        <w:t xml:space="preserve"> </w:t>
      </w:r>
      <w:r w:rsidRPr="00491F8E">
        <w:rPr>
          <w:rFonts w:cs="Arial"/>
          <w:rtl/>
        </w:rPr>
        <w:t>ורצונותיו</w:t>
      </w:r>
      <w:r>
        <w:rPr>
          <w:rFonts w:cs="Arial" w:hint="cs"/>
          <w:rtl/>
        </w:rPr>
        <w:t xml:space="preserve">. חשוב להיות אמפתי "חומל" כלפי האחר כי אנחנו לא חיים לבד בעולם, וכדי שנוכל לחיות ביחד אנחנו חייבים להיות ערים לרגשות של האנשים איתם אני חי. אנחנו מדמים את המסוגלות לאמפתיה למצב בו אנחנו "נכנסים לנעליים של מי שנמצא מולי", רק כך אפשר "להרגיש" איפה כואב לו, </w:t>
      </w:r>
      <w:r w:rsidRPr="00491F8E">
        <w:rPr>
          <w:rFonts w:cs="Arial"/>
          <w:rtl/>
        </w:rPr>
        <w:t>ולפעול באופן רגיש במרחב הבין אישי.</w:t>
      </w:r>
    </w:p>
    <w:p w14:paraId="37878CF9" w14:textId="34173669" w:rsidR="0053109C" w:rsidRDefault="0053109C" w:rsidP="0053109C">
      <w:pPr>
        <w:jc w:val="both"/>
        <w:rPr>
          <w:rFonts w:cs="Arial"/>
          <w:rtl/>
        </w:rPr>
      </w:pPr>
      <w:r>
        <w:rPr>
          <w:rFonts w:cs="Arial" w:hint="cs"/>
          <w:rtl/>
        </w:rPr>
        <w:t>כדי להיות מסוגל להיות חומל כלפי האחר, צריך קודם כל להיות חומל כלפי עצמי. להכיר את היכולות שלי. במשחק היום ננסה לברר את היכולות האלה.</w:t>
      </w:r>
    </w:p>
    <w:bookmarkEnd w:id="0"/>
    <w:p w14:paraId="707A1A54" w14:textId="0915909A" w:rsidR="0053109C" w:rsidRPr="0053109C" w:rsidRDefault="0053109C" w:rsidP="0053109C">
      <w:pPr>
        <w:rPr>
          <w:b/>
          <w:bCs/>
          <w:sz w:val="24"/>
          <w:szCs w:val="24"/>
          <w:rtl/>
        </w:rPr>
      </w:pPr>
      <w:r w:rsidRPr="0053109C">
        <w:rPr>
          <w:rFonts w:cs="Arial" w:hint="cs"/>
          <w:b/>
          <w:bCs/>
          <w:sz w:val="24"/>
          <w:szCs w:val="24"/>
          <w:rtl/>
        </w:rPr>
        <w:t>במשחק כל משתתף מטיל את ה</w:t>
      </w:r>
      <w:r w:rsidRPr="0053109C">
        <w:rPr>
          <w:rFonts w:cs="Arial"/>
          <w:b/>
          <w:bCs/>
          <w:sz w:val="24"/>
          <w:szCs w:val="24"/>
          <w:rtl/>
        </w:rPr>
        <w:t xml:space="preserve">קובייה ולענות על </w:t>
      </w:r>
      <w:r w:rsidRPr="0053109C">
        <w:rPr>
          <w:rFonts w:cs="Arial" w:hint="cs"/>
          <w:b/>
          <w:bCs/>
          <w:sz w:val="24"/>
          <w:szCs w:val="24"/>
          <w:rtl/>
        </w:rPr>
        <w:t>השאלות/מבצע משימות</w:t>
      </w:r>
      <w:r w:rsidRPr="0053109C">
        <w:rPr>
          <w:rFonts w:cs="Arial"/>
          <w:b/>
          <w:bCs/>
          <w:sz w:val="24"/>
          <w:szCs w:val="24"/>
          <w:rtl/>
        </w:rPr>
        <w:t xml:space="preserve"> הקשורות</w:t>
      </w:r>
    </w:p>
    <w:p w14:paraId="1750E91A" w14:textId="1B05ED0F" w:rsidR="0053109C" w:rsidRPr="0053109C" w:rsidRDefault="0053109C" w:rsidP="0053109C">
      <w:pPr>
        <w:rPr>
          <w:b/>
          <w:bCs/>
          <w:sz w:val="24"/>
          <w:szCs w:val="24"/>
          <w:rtl/>
        </w:rPr>
      </w:pPr>
      <w:r w:rsidRPr="0053109C">
        <w:rPr>
          <w:rFonts w:cs="Arial" w:hint="cs"/>
          <w:b/>
          <w:bCs/>
          <w:sz w:val="24"/>
          <w:szCs w:val="24"/>
          <w:rtl/>
        </w:rPr>
        <w:t>לאמפתיה כלפי עצמי</w:t>
      </w:r>
      <w:r>
        <w:rPr>
          <w:rFonts w:cs="Arial" w:hint="cs"/>
          <w:b/>
          <w:bCs/>
          <w:sz w:val="24"/>
          <w:szCs w:val="24"/>
          <w:rtl/>
        </w:rPr>
        <w:t xml:space="preserve"> ונלמד דרכו גם על המקום שלי בחברה</w:t>
      </w:r>
      <w:r w:rsidRPr="0053109C">
        <w:rPr>
          <w:rFonts w:cs="Arial" w:hint="cs"/>
          <w:b/>
          <w:bCs/>
          <w:sz w:val="24"/>
          <w:szCs w:val="24"/>
          <w:rtl/>
        </w:rPr>
        <w:t>.</w:t>
      </w:r>
    </w:p>
    <w:p w14:paraId="160B432B" w14:textId="77777777" w:rsidR="0053109C" w:rsidRPr="0053109C" w:rsidRDefault="0053109C" w:rsidP="0053109C">
      <w:pPr>
        <w:rPr>
          <w:b/>
          <w:bCs/>
          <w:sz w:val="28"/>
          <w:szCs w:val="28"/>
          <w:rtl/>
        </w:rPr>
      </w:pPr>
      <w:r w:rsidRPr="0053109C">
        <w:rPr>
          <w:rFonts w:cs="Arial"/>
          <w:b/>
          <w:bCs/>
          <w:sz w:val="28"/>
          <w:szCs w:val="28"/>
          <w:rtl/>
        </w:rPr>
        <w:t>מה מכיל המשחק?</w:t>
      </w:r>
    </w:p>
    <w:p w14:paraId="491C8F5A" w14:textId="26DB45AB" w:rsidR="0053109C" w:rsidRDefault="0053109C" w:rsidP="0053109C">
      <w:pPr>
        <w:pStyle w:val="a3"/>
        <w:numPr>
          <w:ilvl w:val="0"/>
          <w:numId w:val="1"/>
        </w:numPr>
        <w:rPr>
          <w:rtl/>
        </w:rPr>
      </w:pPr>
      <w:r w:rsidRPr="0053109C">
        <w:rPr>
          <w:rFonts w:cs="Arial"/>
          <w:rtl/>
        </w:rPr>
        <w:t>קובייה בה כל פאה צבועה בצבע אחר וכתוב עליה תחום ליבה מהמיומנויות הרגשיות</w:t>
      </w:r>
      <w:r w:rsidRPr="0053109C">
        <w:rPr>
          <w:rFonts w:cs="Arial" w:hint="cs"/>
          <w:rtl/>
        </w:rPr>
        <w:t xml:space="preserve"> </w:t>
      </w:r>
    </w:p>
    <w:p w14:paraId="67B45B84" w14:textId="743E3708" w:rsidR="0053109C" w:rsidRDefault="0053109C" w:rsidP="0053109C">
      <w:pPr>
        <w:pStyle w:val="a3"/>
        <w:numPr>
          <w:ilvl w:val="0"/>
          <w:numId w:val="1"/>
        </w:numPr>
        <w:rPr>
          <w:rtl/>
        </w:rPr>
      </w:pPr>
      <w:r w:rsidRPr="0053109C">
        <w:rPr>
          <w:rFonts w:cs="Arial"/>
          <w:rtl/>
        </w:rPr>
        <w:t>חברתיות</w:t>
      </w:r>
      <w:r w:rsidRPr="0053109C">
        <w:rPr>
          <w:rFonts w:cs="Arial" w:hint="cs"/>
          <w:rtl/>
        </w:rPr>
        <w:t xml:space="preserve"> - המגדלורים</w:t>
      </w:r>
      <w:r w:rsidRPr="0053109C">
        <w:rPr>
          <w:rFonts w:cs="Arial"/>
          <w:rtl/>
        </w:rPr>
        <w:t>.</w:t>
      </w:r>
    </w:p>
    <w:p w14:paraId="0D27BF68" w14:textId="5F71B82A" w:rsidR="0053109C" w:rsidRDefault="0053109C" w:rsidP="0053109C">
      <w:pPr>
        <w:pStyle w:val="a3"/>
        <w:numPr>
          <w:ilvl w:val="0"/>
          <w:numId w:val="1"/>
        </w:numPr>
        <w:rPr>
          <w:rtl/>
        </w:rPr>
      </w:pPr>
      <w:r w:rsidRPr="0053109C">
        <w:rPr>
          <w:rFonts w:cs="Arial"/>
          <w:rtl/>
        </w:rPr>
        <w:t>קלפי משימות על פי תחומי הליבה גב הקלפים לפי צבעי התחומים</w:t>
      </w:r>
    </w:p>
    <w:p w14:paraId="7444D0F7" w14:textId="77777777" w:rsidR="0053109C" w:rsidRDefault="0053109C" w:rsidP="0053109C">
      <w:pPr>
        <w:rPr>
          <w:rFonts w:cs="Arial"/>
          <w:rtl/>
        </w:rPr>
      </w:pPr>
    </w:p>
    <w:p w14:paraId="48E6B433" w14:textId="3A15E025" w:rsidR="0053109C" w:rsidRPr="0053109C" w:rsidRDefault="0053109C" w:rsidP="0053109C">
      <w:pPr>
        <w:rPr>
          <w:b/>
          <w:bCs/>
          <w:sz w:val="28"/>
          <w:szCs w:val="28"/>
          <w:rtl/>
        </w:rPr>
      </w:pPr>
      <w:r w:rsidRPr="0053109C">
        <w:rPr>
          <w:rFonts w:cs="Arial"/>
          <w:b/>
          <w:bCs/>
          <w:sz w:val="28"/>
          <w:szCs w:val="28"/>
          <w:rtl/>
        </w:rPr>
        <w:t>הנחיות:</w:t>
      </w:r>
    </w:p>
    <w:p w14:paraId="54D7F13D" w14:textId="77777777" w:rsidR="0053109C" w:rsidRPr="0053109C" w:rsidRDefault="0053109C" w:rsidP="0053109C">
      <w:pPr>
        <w:pStyle w:val="a3"/>
        <w:numPr>
          <w:ilvl w:val="0"/>
          <w:numId w:val="2"/>
        </w:numPr>
        <w:rPr>
          <w:rFonts w:cs="Arial"/>
          <w:rtl/>
        </w:rPr>
      </w:pPr>
      <w:r w:rsidRPr="0053109C">
        <w:rPr>
          <w:rFonts w:cs="Arial"/>
          <w:rtl/>
        </w:rPr>
        <w:t xml:space="preserve">המשתתפים ישבו במעגל, </w:t>
      </w:r>
      <w:r w:rsidRPr="0053109C">
        <w:rPr>
          <w:rFonts w:cs="Arial" w:hint="cs"/>
          <w:rtl/>
        </w:rPr>
        <w:t>נסדר את הקלפים בערמות לפי צבעי הנושאים,</w:t>
      </w:r>
      <w:r w:rsidRPr="0053109C">
        <w:rPr>
          <w:rFonts w:cs="Arial"/>
          <w:rtl/>
        </w:rPr>
        <w:t xml:space="preserve"> </w:t>
      </w:r>
      <w:r w:rsidRPr="0053109C">
        <w:rPr>
          <w:rFonts w:cs="Arial" w:hint="cs"/>
          <w:rtl/>
        </w:rPr>
        <w:t>כש</w:t>
      </w:r>
      <w:r w:rsidRPr="0053109C">
        <w:rPr>
          <w:rFonts w:cs="Arial"/>
          <w:rtl/>
        </w:rPr>
        <w:t xml:space="preserve">הצד הצבעוני כלפי מעלה. </w:t>
      </w:r>
    </w:p>
    <w:p w14:paraId="58845F1A" w14:textId="587C38D5" w:rsidR="0053109C" w:rsidRDefault="0053109C" w:rsidP="0053109C">
      <w:pPr>
        <w:pStyle w:val="a3"/>
        <w:numPr>
          <w:ilvl w:val="0"/>
          <w:numId w:val="2"/>
        </w:numPr>
      </w:pPr>
      <w:r w:rsidRPr="0053109C">
        <w:rPr>
          <w:rFonts w:cs="Arial"/>
          <w:rtl/>
        </w:rPr>
        <w:t>כל משתתף בתורו</w:t>
      </w:r>
      <w:r>
        <w:rPr>
          <w:rFonts w:hint="cs"/>
          <w:rtl/>
        </w:rPr>
        <w:t xml:space="preserve"> </w:t>
      </w:r>
      <w:r w:rsidRPr="0053109C">
        <w:rPr>
          <w:rFonts w:cs="Arial"/>
          <w:rtl/>
        </w:rPr>
        <w:t>מטיל קובייה, בוחר קלף בהתאם לצבע ועונה על השאלה</w:t>
      </w:r>
      <w:r w:rsidRPr="0053109C">
        <w:rPr>
          <w:rFonts w:cs="Arial" w:hint="cs"/>
          <w:rtl/>
        </w:rPr>
        <w:t>/ מבצע משימה באם יש כזו</w:t>
      </w:r>
    </w:p>
    <w:p w14:paraId="74D57FE6" w14:textId="4BDB8BD1" w:rsidR="00943217" w:rsidRDefault="00943217" w:rsidP="0053109C">
      <w:pPr>
        <w:jc w:val="both"/>
      </w:pPr>
    </w:p>
    <w:sectPr w:rsidR="00943217"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3349BF"/>
    <w:multiLevelType w:val="hybridMultilevel"/>
    <w:tmpl w:val="EC24A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D5C578B"/>
    <w:multiLevelType w:val="hybridMultilevel"/>
    <w:tmpl w:val="68EA6F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00200828">
    <w:abstractNumId w:val="1"/>
  </w:num>
  <w:num w:numId="2" w16cid:durableId="1147669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09C"/>
    <w:rsid w:val="0053109C"/>
    <w:rsid w:val="00943217"/>
    <w:rsid w:val="00947CAC"/>
    <w:rsid w:val="00B871F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B51361"/>
  <w15:chartTrackingRefBased/>
  <w15:docId w15:val="{1B03162D-2776-47C2-8CB1-2DB45FA8C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310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221</Words>
  <Characters>1105</Characters>
  <Application>Microsoft Office Word</Application>
  <DocSecurity>0</DocSecurity>
  <Lines>9</Lines>
  <Paragraphs>2</Paragraphs>
  <ScaleCrop>false</ScaleCrop>
  <Company/>
  <LinksUpToDate>false</LinksUpToDate>
  <CharactersWithSpaces>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1</cp:revision>
  <dcterms:created xsi:type="dcterms:W3CDTF">2023-02-05T12:51:00Z</dcterms:created>
  <dcterms:modified xsi:type="dcterms:W3CDTF">2023-02-05T13:02:00Z</dcterms:modified>
</cp:coreProperties>
</file>