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E0" w:rsidRPr="009F7B9B" w:rsidRDefault="00D41CE0" w:rsidP="00D41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9F7B9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פירוש </w:t>
      </w:r>
      <w:proofErr w:type="spellStart"/>
      <w:r w:rsidRPr="009F7B9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שטיינזלץ</w:t>
      </w:r>
      <w:proofErr w:type="spellEnd"/>
      <w:r w:rsidRPr="009F7B9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–</w:t>
      </w:r>
      <w:r w:rsidRPr="009F7B9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תלמוד תורה</w:t>
      </w:r>
      <w:r w:rsidRPr="009F7B9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(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קידושין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כט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ע"ב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ל</w:t>
      </w:r>
      <w:bookmarkStart w:id="0" w:name="_GoBack"/>
      <w:bookmarkEnd w:id="0"/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ע"ב</w:t>
      </w:r>
      <w:r w:rsidRPr="009F7B9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)</w:t>
      </w:r>
    </w:p>
    <w:p w:rsidR="00D41CE0" w:rsidRPr="009F7B9B" w:rsidRDefault="00D41CE0" w:rsidP="00D41C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B9B">
        <w:rPr>
          <w:rFonts w:ascii="Times New Roman" w:eastAsia="Times New Roman" w:hAnsi="Times New Roman" w:cs="Times New Roman"/>
          <w:sz w:val="24"/>
          <w:szCs w:val="24"/>
          <w:rtl/>
        </w:rPr>
        <w:t xml:space="preserve">לקוח מאתר </w:t>
      </w:r>
      <w:proofErr w:type="spellStart"/>
      <w:r w:rsidRPr="009F7B9B">
        <w:rPr>
          <w:rFonts w:ascii="Times New Roman" w:eastAsia="Times New Roman" w:hAnsi="Times New Roman" w:cs="Times New Roman"/>
          <w:sz w:val="24"/>
          <w:szCs w:val="24"/>
          <w:rtl/>
        </w:rPr>
        <w:t>ספריא</w:t>
      </w:r>
      <w:proofErr w:type="spellEnd"/>
      <w:r w:rsidRPr="009F7B9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- </w:t>
      </w:r>
      <w:hyperlink r:id="rId4" w:history="1">
        <w:r w:rsidRPr="009F7B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https://www.sefaria.org.il</w:t>
        </w:r>
        <w:r w:rsidRPr="009F7B9B">
          <w:rPr>
            <w:rStyle w:val="Hyperlink"/>
            <w:rFonts w:ascii="Times New Roman" w:eastAsia="Times New Roman" w:hAnsi="Times New Roman" w:cs="Times New Roman"/>
            <w:sz w:val="24"/>
            <w:szCs w:val="24"/>
            <w:rtl/>
          </w:rPr>
          <w:t>/</w:t>
        </w:r>
      </w:hyperlink>
    </w:p>
    <w:p w:rsid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 על מה ששנינו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ללמדו תורה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שואלים: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מנלן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[מניין לנו] שחייב האב ללמד את בנו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תורה?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דכתיב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[שנאמר]: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"ולמדתם אתם את בניכם"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(</w:t>
      </w:r>
      <w:hyperlink r:id="rId5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דברים יא, </w:t>
        </w:r>
        <w:proofErr w:type="spellStart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יט</w:t>
        </w:r>
        <w:proofErr w:type="spellEnd"/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).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והיכא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דלא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אגמריה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אבוה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[והיכן שלא לימד אותו אביו]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מיח?ייב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איהו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למיגמר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נפשיה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[חייב הוא ללמד את עצמו]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דכתיב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[שנאמר]אם נקרא שלא בניקוד המקובל 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"ולמדתם".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ועוד,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איהי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מנלן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דלא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מיחייבא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[היא,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האשה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, האם, מניין שאינה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מחוייבת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] ללמד את בנה —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דכתיב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[שנאמר] הציווי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"ולימדתם"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כדרך שבכתוב, ואפשר לקחת גם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"ולמדתם"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לומר: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כל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שמצווה ללמוד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מצווה ללמד, וכל שאינו מצווה ללמוד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בעצמו תורה 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אינו מצווה ללמד,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ואשה שאינה מצווה ללמוד, אינה מצווה גם ללמד.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ושואלים: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ואיהי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מנלן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דלא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מיחייבה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למילף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נפשה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[והיא,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האשה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מניין לנו שאינה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מחוייבת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ללמדאת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עצמה]? ומשיבים: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דכתיב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[שנאמר]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"ולימדתם"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ואפשר לקרוא גם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ולמדתם",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לומר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כל שאחרים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מצווין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ללמדו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מצווה ללמד את עצמו, וכל שאין אחרים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מצווין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ללמדו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אין מצווה ללמד את עצמו. ומנין שאין אחרים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מצווין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ללמדה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 ש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קרא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[הכתוב]: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"ולמדתם אתם את בניכם"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6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דברים יא, </w:t>
        </w:r>
        <w:proofErr w:type="spellStart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יט</w:t>
        </w:r>
        <w:proofErr w:type="spellEnd"/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), להדגיש: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את בניכם ולא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את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בנותיכם.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תנו רבנן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[שנו חכמים]: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האב צריך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ללמוד ובנו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צריך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ללמוד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ואין בידם כדי זה וזה 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הוא קודם לבנו. ר' יהודה אומר: אם בנו זריז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(מהיר הבנה)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וממולח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(חריף)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ותלמודו מתקיים בידו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(יש לו כושר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זכרון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 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בנו קודמו.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וכך מסופר: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כי הא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[כמו מעשה זה] ש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רב יעקב בריה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[בנו] של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רב אחא בר יעקב שדריה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אבוה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לקמיה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[שלח אותו אביו לפני]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אביי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ללמוד.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כי אתא חזייה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[כאשר בא הבן לביתו ראה אותו] אביו ש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מיחדדין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שמעתיה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[היו שמועותיו מחודדות], שלא היה חריף ובקי מספיק.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ליה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[לו]: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אנא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עדיפא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מינך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[אני עדיף ממך] ללכת ללמוד, משום כך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תוב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את,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דאיזיל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אנא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[שב אתה ותטפל בצרכי הבית כדי שאלך אני ללמוד].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מסופר,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שמע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אביי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דקא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אתי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[שהיה רב אחא בר יעקב בא].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ההוא מזיק בי רבנן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[היה מזיק אחד, שד, בבית החכמים בית המדרש]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של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אביי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,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דכי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הוו עיילי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בתרין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אפילו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ביממא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הוו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מיתזקי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[שכאשר היו נכנסים אליו בשניים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בזוגות,אפילו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ביום היו ניזקים]. מה עשה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אביי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להו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[להם] לאנשי העיר: ש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לא ליתיב ליה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אינש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אושפיזא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[ייתן לו אדם, לרב אחא בר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יעקב,אכסניה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] מקום ללון בו כדי לאלצו ללון בבית המדרש, וכיון שרב אחא בר יעקב צדיק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גדול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אפשר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דמתרחיש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ניסא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[שיתרחש נס] על ידו ויהרוג את המזיק.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כיון שלא מצא רב אחא בר יעקב מקום ללון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על, בת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בההוא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בי רבנן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[נכנס ולן באותו בית מדרש של החכמים].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אידמי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ליה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כתנינא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דשבעה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רישוותיה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[נדמה לו המזיק כתנין בעל שבעה ראשים]. פתח רב 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lastRenderedPageBreak/>
        <w:t>אחא בר יעקב בתפילה, ועם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כל כריעה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כרע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בתפילה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נתר חד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רישיה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[נפל ראש אחד של המזיק] עד שמת.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להו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[להם] רב אחא בר יעקב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למחר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לאנשים: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[אם]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איתרחיש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ניסא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מתרחש נס]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סכינתין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[הייתם מסכנים אותי בכך].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תנו רבנן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[שנו חכמים]: אם היה לפניו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ללמוד תורה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ולישא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אשה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מה יקדים —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ילמוד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תורה ואחר כך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ישא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אשה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. ואם אי אפשר לו בלא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אשה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ישא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אשה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ואחר כך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ילמוד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תורה. אמר רב יהודה אמר שמואל: הלכה, נושא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אשה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ואחר כך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ילמוד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תורה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בכל מקרה.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ר' יוחנן אמר: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כיצד יכול לעשות זאת?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ריחיים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של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עול פרנסה תלויים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בצוארו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ויעסוק בתורה?!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ומעירים: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ולא פליגי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[ואין הם חלוקים] הלכה למעשה: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[זו, דברי שמואל]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[לנו, לבני בבל],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והא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[וזו, דברי ר' יוחנן]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להו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[להם, לבני ארץ ישראל], שבארץ ישראל דחוקים בפרנסתם, ואם נושא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אשה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— הרי זה עול כבד שאינו מאפשר לו ללמוד.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אגב כך מספרים: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משתבח ליה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 משתבח בו]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רב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חסדא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לרב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הונא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ב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שבחיו של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רב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המנונא,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אדם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גדול הוא. אמר ליה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[לו] רב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הונא: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כשיבא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לידך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(אליך) 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הביאהו לידי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(שלח אותו אלי).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כי אתא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[כאשר בא] רב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המנונא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לפני רב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הונא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חזייה דלא פריס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סודרא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[ראה אותו שאינו מכסה ראשו בסודר] כדרך תלמידי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חכמים.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[לו]: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מאי טעמא לא פריסת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סודרא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[מה טעם אין אתה מכסה את ראשך בסודר]?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ליה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[לו]: משום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דלא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נסיבנא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[שאינני נשוי] ולא נהגו שרווקים יתכסו בסודר.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אהדרינהו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לאפיה מיניה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[הפך רב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הונא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את פניו ממנו] בנזיפה.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ליה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[לו]: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חזי דלא חזית להו לאפי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[ראה שאין אתה רואה את פני]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עד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דנסבת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[שתתחתן].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ומעירים: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רב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הונא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הולך בעניין זה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לטעמיה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[לטעמו, לשיטתו] ש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אמר: בן עשרים שנה ולא נשא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אשה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 הריהו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כל ימיו בעבירה.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ותוהים: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בעבירה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סלקא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דעתך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[עולה על דעתך]?! וכי אדם כזה כל ימיו עובר עבירות?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אלא אימא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[אמור]שכוונתו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היתה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כל ימיו בהרהור עבירה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שכיון שלא נשא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אשה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בצעירותו מתרגל בהרהור עבירה, ואינו יוצא מזה כל ימיו.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רבא, וכן תנא דבי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[שנה החכם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בביתמדרשו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] של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ר' ישמעאל: עד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גיל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עשרים שנה יושב הקדוש ברוך הוא ומצפה לאדם מתי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ישא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אשה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,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כיון שהגיע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גיל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עשרים ולא נשא, אומר: תיפח עצמותיו,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כלומר, יקולל ואין צורך לדאוג לו עוד.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 רב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חסדא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: האי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דעדיפנא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מחבראי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[זה שאני מעולה מחברי] הטעם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דנסיבנא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בשיתסר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[שנשאתי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אשה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בגיל שש עשרה]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ואי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נסיבנא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בארביסר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[ואם הייתי נושא בגיל ארבע עשרה]</w:t>
      </w:r>
    </w:p>
    <w:p w:rsidR="00D41CE0" w:rsidRPr="00D41CE0" w:rsidRDefault="00D41CE0" w:rsidP="00D41CE0">
      <w:pPr>
        <w:shd w:val="clear" w:color="auto" w:fill="FFFFFF"/>
        <w:bidi w:val="0"/>
        <w:spacing w:line="360" w:lineRule="auto"/>
        <w:jc w:val="both"/>
        <w:rPr>
          <w:rFonts w:ascii="Georgia" w:eastAsia="Times New Roman" w:hAnsi="Georgia" w:cs="Times New Roman"/>
          <w:color w:val="999999"/>
          <w:spacing w:val="15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999999"/>
          <w:spacing w:val="15"/>
          <w:sz w:val="24"/>
          <w:szCs w:val="24"/>
          <w:rtl/>
        </w:rPr>
        <w:t>ל׳ א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אמינא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[הייתי אומר]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לשטן: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גירא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[חץ]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בעיניך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כלומר, לא הייתי מתיירא כלל מיצר הרע.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ליה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[לו]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רבא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לר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' נתן בר אמי: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אדידך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[עד שידך]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על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צוארי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דבריך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[של בנך],כלומר, כל עוד יש לך 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lastRenderedPageBreak/>
        <w:t xml:space="preserve">סמכות ושליטה עליו אתה צריך להשיא לו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אשה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. ומתי הוא זמן זה —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משיתסר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[משנת שש עשרה]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ועד עשרים ותרתי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[ושתים]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ואמרי לה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[ויש אומרים]: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מתמני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סרי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[משמונה עשרה] שנה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עד עשרים וארבעה.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ומעירים, שחילוקי דעות אלה הם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כתנאי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[כמחלוקת תנאים] באותו נושא, שבפירוש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הפסוק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"חנך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לנער על פי דרכו"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7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משלי </w:t>
        </w:r>
        <w:proofErr w:type="spellStart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כב</w:t>
        </w:r>
        <w:proofErr w:type="spellEnd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, ו</w:t>
        </w:r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)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נחלקו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' יהודה ור' נחמיה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אימתי הוא זמן זה;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חד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[אחד מהם]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אמר: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משיתסר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[משנת שש עשרה]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ועד עשרים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ותרתין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[ושתים],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וחד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[ואחד מהם]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אמר: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מתמני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סרי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[משמונה עשרה]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ועד עשרים וארבעה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והענין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אחד הוא, שבעוד שיש לאב השפעה גדולה על בנו צריך לדאוג לו.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 כהמשך לחובת האב ללמד את בנו תורה שואלים: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עד היכן חייב אדם ללמד את בנו תורה? אמר רב יהודה אמר שמואל: כגון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אדם אחד שהיה בימיהם ושמו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זבולון בן דן, שלימדו אבי אביו מקרא ומשנה ותלמוד הלכות ואגדות. מיתיבי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[מקשים] על כך ממה ששנינו בברייתא: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למדו מקרא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אין מלמדו משנה, ואמר רבא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בפירוש ברייתא זו: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מקרא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זו תורה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ולא נביאים וכתובים. ואין עליו חובה ללמד את כל השאר וגם משנה!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ומשיבים, כך יש להבין את דברי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שמואל: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כזבולון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בן דן, ולא כזבולון בן דן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לכל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דבר.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כזבולון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בן דן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שלמדו אבי אביו, ולא כזבולון בן דן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אילו התם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[שם] לימד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אותו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מקרא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משנה ותלמוד הלכות ואגדות, ואילו הכא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[כאן] הלכה למעשה לכל אדם — חובה ללמדו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מקרא לבד.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ושואלים: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ואבי אביו מי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מיחייב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[האם חייב] ללמד את בן בנו?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והתניא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[והרי שנינו בברייתא]: מה שנאמר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"ולמדתם אתם את בניכם"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8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דברים יא, </w:t>
        </w:r>
        <w:proofErr w:type="spellStart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יט</w:t>
        </w:r>
        <w:proofErr w:type="spellEnd"/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 — הרי זה בא לומר: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ולא בני בניכם. ומה אני מקיים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את הכתוב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"והודעתם לבניך ולבני בניך"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(שם ד, ט)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לומר לך: שכל המלמד את בנו תורה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מעלה עליו הכתוב כאילו למדו לו ולבנו ולבן בנו, עד סוף כל הדורות!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ומשיבים: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כי האי תנא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[כדעת תנא זה],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דתניא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[שכן שנינו בברייתא],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נאמר: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"ולמדתם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אתם את בניכם"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אין לי אלא בניכם, בני בניכם מנין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שחובה ללמדם?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תלמוד לומר: "והודעתם לבניך ולבני בניך". אם כן מה תלמוד לומר "בניכם"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שבא לצמצם — הרי זה בא לומר: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בניכם ולא בנותיכם.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באותו ענין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ר' יהושע בן לוי: כל המלמד את בן בנו תורה מעלה עליו הכתוב כאילו קבלה מהר סיני, שנאמר "והודעתם לבניך ולבני בניך" וסמיך ליה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[וסמוך לו] נאמר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"יום אשר עמדת לפני ה'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אלקיך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בחרב"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(שם י).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ר'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חייא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בר אבא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אשכחיה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[מצאו]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לר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' יהושע בן לוי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דשדי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דיסנא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ארישיה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[שהטיל, פרש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כיסויזול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על ראשו]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וקא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ממטי ליה לינוקא לבי כנישתא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[והיה מביא את התינוק לבית הכנסת]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ללמוד.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[לו]: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מאי כולי האי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[מה כל זה] שאתה ממהר עד כדי כך, שאין לך זמן להתלבש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כראוי?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[לו]: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מי זוטר מאי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דכתיב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[האם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דברקטן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ולא חשוב הוא מה שנאמר]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"והודעתם לבניך" וסמיך ליה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[וסמוך לו] מיד בהמשך הדברים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"יום אשר עמדת לפני ה'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אלקיך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בחרב"? מכאן ואילך,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לאחר ששמע דברים אלה,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ר'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חייא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בר אבא לא טעים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אומצא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 טועם אומצה, בשר]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עד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דמקרי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לינוקא 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lastRenderedPageBreak/>
        <w:t>ומוספיה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[עד שהיה מקרא לתינוק ומוסיף לו] על מה שלמד אתמול.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רבה בר רב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הונא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לא טעים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אומצא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[טועם בשר]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עד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דמייתי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לינוקא לבית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מדרשא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[שהיה מביא את התינוק לבית המדרש].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רב ספרא משום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(בשם)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ר' יהושע בן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חנניא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: מאי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דכתיב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[מהו שנאמר]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ושננתם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לבניך"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(שם ו, ז) בכפל הנו"ן,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 תקרי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תקרא,תבין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ושננתם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במובן של הכפלה, פעם שניה, שחוזר ושונה,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אלא "ושלשתם"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ששונה וחוזר ושונה ונמצא שיש בלימוד שלשה חלקים.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ומכאן אמרו: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לעולם ישלש אדם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שנותיו,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שיחלקם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שליש במקרא, שליש במשנה שליש בתלמוד.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ושואלים: איך יכול אדם לחלק כך את שנותיו, שכן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[האם] הוא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יודע כמה חיי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[משך החיים] שיידע מהו שליש חייו? ומשיבים: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צריכא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[נצרכה] דרשה זו אלא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ליומי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[לימים] שכך יחלק כל יום מימות חייו.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לפיכך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כיון שהיו מקדישים זמן רב כל כך למקרא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נקראו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חכמים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ראשונים "סופרים"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 מפני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שהיו סופרים כל האותיות שבתורה, שהיו אומרים: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וא"ו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של המלה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"גחון"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9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ויקרא יא, </w:t>
        </w:r>
        <w:proofErr w:type="spellStart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מב</w:t>
        </w:r>
        <w:proofErr w:type="spellEnd"/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 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חציין של אותיות של ספר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תורה.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המילים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"דרש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דרש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(שם י,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טז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 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חציין של תיבות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(המלים) שבספר התורה, הפסוק המתחיל במלה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"והתגלח"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(שם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יג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, לג) הוא חציים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של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פסוקים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.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וכן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יכרסמנה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חזיר מיער"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10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תהלים פ, יד</w:t>
        </w:r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 ה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עי"ן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שבמלה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"יער"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חציין של תהלים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במנין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האותיות. הפסוק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"והוא רחום יכפר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עון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(שם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עח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, לח) הוא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חציו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פסוקים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של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ספר תהלים.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בעי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[שאל]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רב יוסף: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וא"ו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של המלה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"גחון", מהאי גיסא או מהאי גיסא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[מצד זה או מצד זה]?כלומר, האם הוא שייך לחצי הראשון או השני של התורה.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אמרו ליה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[לו]: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ניתי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[נביא]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ספר תורה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ואימנינהו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[ונמנה אותן, את האותיות]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[האם]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לא אמר רבה בר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בר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חנה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בענין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אחר: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זזו משם עד שהביאו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ספר תורה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ומנאום,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ואם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כן יכולים גם אנו לעשות כן.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להו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[להם]: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אינהו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בקיאי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[הם היו בקיאים]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כתיבן של כל המילים שהן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חסירות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ויתרות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ולכן יכלו לדייק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במנין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האותיות,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אנן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בקיאינן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[אנחנו איננו בקיאים] בכך ולכן גם אם נמנה לא נוכל להגיע למסקנה ברורה.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וכן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בעי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[שאל]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רב יוסף: "והתגלח"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שאמרנו שהוא חצי הפסוקים,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מהאי גיסא או מהאי גיסא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[מצד זה או מצד זה]?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ליה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[לו]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אביי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: פסוקי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מיהא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ליתו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לימנויי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[את הפסוקים על כל פנים נביא ונמנה] שהרי בזה אין ספיקות!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ומשיבים: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בפסוקי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נמי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בקיאינן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[בפסוקים גם כן אין אנו בקיאים] וראיה לכך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דכי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אתא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[שכאשר בא]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רב אחא בר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אדא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מארץ ישראל לבבל,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אמר: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במערבא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פסקי ליה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להאי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קרא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לתלתא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פסוקי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[בארץ ישראל מחלקים פסוק זה לשלושה פסוקים] והוא הפסוק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"ויאמר ה' אל משה הנה אנכי בא אליך בעב הענן"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11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שמות </w:t>
        </w:r>
        <w:proofErr w:type="spellStart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יט</w:t>
        </w:r>
        <w:proofErr w:type="spellEnd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, ט</w:t>
        </w:r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). ושמא יש עוד פסוקים שאין אנו יודעים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לפסקם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כראוי.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תנו רבנן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[שנו חכמים]: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חמשת אלפים ושמונה מאות ושמונים ושמונה פסוקים הוו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[הם]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פסוקי ספר תורה, יתר עליו תהלים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שמונה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פסוקים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חסר ממנו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ספר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דברי הימים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שמונה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פסוקים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lastRenderedPageBreak/>
        <w:t>ג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תנו רבנן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[שנו חכמים]: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ושננתם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יש לפרשו גם במשמעות שנון, חד, כלומר,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שיהו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דברי תורה מחודדים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וברורים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בפיך, שאם ישאל לך אדם דבר אל תגמגם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מתוך הספק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ותאמר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את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הדבר באופן מסופק,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אלא אמור לו מיד, שנאמר:</w:t>
      </w:r>
    </w:p>
    <w:p w:rsidR="00D41CE0" w:rsidRPr="00D41CE0" w:rsidRDefault="00D41CE0" w:rsidP="00D41CE0">
      <w:pPr>
        <w:shd w:val="clear" w:color="auto" w:fill="FFFFFF"/>
        <w:bidi w:val="0"/>
        <w:spacing w:line="360" w:lineRule="auto"/>
        <w:jc w:val="both"/>
        <w:rPr>
          <w:rFonts w:ascii="Georgia" w:eastAsia="Times New Roman" w:hAnsi="Georgia" w:cs="Times New Roman"/>
          <w:color w:val="999999"/>
          <w:spacing w:val="15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999999"/>
          <w:spacing w:val="15"/>
          <w:sz w:val="24"/>
          <w:szCs w:val="24"/>
          <w:rtl/>
        </w:rPr>
        <w:t>ל׳ ב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"אמר לחכמה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אחתי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את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ומודע לבינה תקרא" (</w:t>
      </w:r>
      <w:hyperlink r:id="rId12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משלי ז, ד</w:t>
        </w:r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 כלומר, שהוא בקי בה כמו שהוא מכיר את אחותו.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ואומר: "קשרם על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אצבעתיך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כתבם על לוח לבך"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(שם ג),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ואומר: "כחצים ביד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גבור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כן בני הנעורים"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13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תהלים </w:t>
        </w:r>
        <w:proofErr w:type="spellStart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קכז</w:t>
        </w:r>
        <w:proofErr w:type="spellEnd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, ד</w:t>
        </w:r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),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ואומר: "חצי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גבור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שנונים"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(שם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קכ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, ד),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ואומר: "חציך שנונים עמים תחתיך יפלו"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(שם מה, ו),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ואומר: "אשרי הגבר אשר מלא את אשפתו מהם לא יבשו כי ידברו את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אויביםבשער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(שם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קכז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, ה) ומכל אלו הפסוקים משמע שהבנים נמשלו לחיצים שנונים.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ושואלים: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מאי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[מה פירוש]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"את אויבים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בשער"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לענין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זה?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 ר'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חייא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בר אבא: אפילו האב ובנו, הרב ותלמידו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שעוסקין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יחד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בתורה בשער,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בענין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אחד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נעשים אויבים זה את זה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מתוך להט הלימוד.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אולם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אינם זזים משם עד שנעשים אוהבים זה את זה, שנאמר: 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על כן יאמר בספר מלחמות ה'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את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והב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בסופה"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(</w:t>
      </w:r>
      <w:hyperlink r:id="rId14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במדבר </w:t>
        </w:r>
        <w:proofErr w:type="spellStart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כא</w:t>
        </w:r>
        <w:proofErr w:type="spellEnd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, יד</w:t>
        </w:r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 שמפרש "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והב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" מלשון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אהבה,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תקרי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(תקרא)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"בסופה" אלא "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בסופה",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בסופו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של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הויכוח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הם מגיעים לאהבה.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תנו רבנן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[שנו חכמים]: נאמר לגבי דברי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תורה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"ושמתם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את דברי אלה על לבבכם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(</w:t>
      </w:r>
      <w:hyperlink r:id="rId15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דברים יא, </w:t>
        </w:r>
        <w:proofErr w:type="spellStart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יח</w:t>
        </w:r>
        <w:proofErr w:type="spellEnd"/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 ומפרשים זאת כאילו היה כתוב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סם תם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(סם שלם) תרופה גמורה, לומר כי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נמשלה תורה כסם חיים. משל לאדם שהכה את בנו מכה גדולה והניח לו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רטיה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(תחבושת)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על מכתו, ואמר לו: בני, כל זמן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שהרטיה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זו על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מכתך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ומרפאה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אותך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אכול מה שהנאתך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ממנו,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ושתה מה שהנאתך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ממנו,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ורחוץ בין בחמין בין בצונן ואין אתה מתיירא,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כי היא מרפאה את מכתך.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ואם אתה מעבירה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(מורידה) ממך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הרי היא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המכה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מעלה נומי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(נמק).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כך הקדוש ברוך הוא אמר להם לישראל: בני, בראתי יצר הרע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שהוא המכה הגדולה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ובראתי לו תורה תבלין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לתקנו ולמתקו.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ואם אתם עוסקים בתורה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אין אתם נמסרים בידו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של היצר הרע,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שנאמר: "הלוא אם תיטיב שאת"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(</w:t>
      </w:r>
      <w:hyperlink r:id="rId16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בראשית ד, ז</w:t>
        </w:r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 — שאם אדם מיטיב דרכו ועוסק בתורה הוא מתרומם מעל היצר הרע,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ואם אין אתם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עוסקין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בתורה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אתם נמסרים בידו, שנאמר: "לפתח חטאת רבץ"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(שם),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ולא עוד אלא שכל משאו ומתנו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מה שעוסק בו היצר הרע הוא רק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בך, שנאמר: "ואליך תשוקתו"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(שם).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ואם אתה רוצה אתה מושל בו, שנאמר: "ואתה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תמשל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בו"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(שם).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תנו רבנן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[שנו חכמים]: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קשה יצר הרע, שאפילו יוצרו קראו רע, שנאמר: "כי יצר לב האדם רע מנעריו"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(שם ח,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כא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).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רב יצחק: יצרו של אדם מתחדש עליו בכל יום, שנאמר: 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וכל יצר מחשבות לבו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רק רע כל היום"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(שם ו, ה).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lastRenderedPageBreak/>
        <w:t>ואמר ר' שמעון בן לוי: יצרו של אדם מתגבר עליו בכל יום ומבקש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ל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המיתו, שנאמר: "צופה רשע לצדיק ומבקש להמיתו"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17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תהלים </w:t>
        </w:r>
        <w:proofErr w:type="spellStart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לז</w:t>
        </w:r>
        <w:proofErr w:type="spellEnd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, לב</w:t>
        </w:r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ואלמלא הקדוש ברוך הוא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עוזרו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לאדם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להתגבר על יצרו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אין יכול לו, שנאמר: "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אלהים</w:t>
      </w:r>
      <w:proofErr w:type="spellEnd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לא יעזבנו בידו"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(שם לג).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תנא דבי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[שנה החכם בבית מדרשו] של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ר' ישמעאל: בני, אם פגע בך מנוול זה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היצר הרע 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משכהו לבית המדרש,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כלומר, לך לבית המדרש. ושם,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אם אבן הוא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 הרי הוא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נימוח, ואם ברזל הוא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מתפוצץ, שנאמר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לענין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דברי תורה: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"הלוא כה דברי כאש נאם ה' וכפטיש יפצץ סלע"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18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ירמיה </w:t>
        </w:r>
        <w:proofErr w:type="spellStart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כג</w:t>
        </w:r>
        <w:proofErr w:type="spellEnd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, </w:t>
        </w:r>
        <w:proofErr w:type="spellStart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כט</w:t>
        </w:r>
        <w:proofErr w:type="spellEnd"/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), כלומר, כמו שהסלע מפוצץ את הפטיש, כך בלימוד תורה יכול להתגבר על היצר הרע הקשה כברזל.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ולענין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אבן, ש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אם אבן הוא — נימוח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(נשחק),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שנאמר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לגבי התורה: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"הוי כל צמא לכו למים"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(</w:t>
      </w:r>
      <w:hyperlink r:id="rId19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ישעיה </w:t>
        </w:r>
        <w:proofErr w:type="spellStart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נה</w:t>
        </w:r>
        <w:proofErr w:type="spellEnd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, א</w:t>
        </w:r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ואומר: "אבנים שחקו מים"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(</w:t>
      </w:r>
      <w:hyperlink r:id="rId20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איוב יד, </w:t>
        </w:r>
        <w:proofErr w:type="spellStart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יט</w:t>
        </w:r>
        <w:proofErr w:type="spellEnd"/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), כלומר, שכוח המים יפה מכוח האבן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שהריהי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נשחקת על ידי המים.</w:t>
      </w:r>
    </w:p>
    <w:p w:rsidR="00D41CE0" w:rsidRPr="00D41CE0" w:rsidRDefault="00D41CE0" w:rsidP="00D41CE0">
      <w:pPr>
        <w:shd w:val="clear" w:color="auto" w:fill="E9E9E7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 אמרנו שמצווה האב על בנו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להשיאו 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אשה.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ושואלים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: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מנלן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[מניין לנו] הדבר? </w:t>
      </w:r>
      <w:proofErr w:type="spellStart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ומשיבים: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דכתיב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[שנאמר]: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"קחו נשים והולידו בנים ובנות וקחו לבניכם נשים ואת בנותיכם תנו לאנשים"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21" w:history="1"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ירמיה </w:t>
        </w:r>
        <w:proofErr w:type="spellStart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כט</w:t>
        </w:r>
        <w:proofErr w:type="spellEnd"/>
        <w:r w:rsidRPr="00D41CE0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, ו</w:t>
        </w:r>
      </w:hyperlink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).</w:t>
      </w:r>
    </w:p>
    <w:p w:rsidR="00D41CE0" w:rsidRPr="00D41CE0" w:rsidRDefault="00D41CE0" w:rsidP="00D41CE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ושואלים: </w:t>
      </w:r>
      <w:proofErr w:type="spellStart"/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בשלמא</w:t>
      </w:r>
      <w:proofErr w:type="spellEnd"/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[נניח]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בנו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41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בידו,</w:t>
      </w:r>
      <w:r w:rsidRPr="00D41CE0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ויכול לומר ל</w:t>
      </w:r>
    </w:p>
    <w:p w:rsidR="005F228E" w:rsidRPr="00D41CE0" w:rsidRDefault="005F228E" w:rsidP="00D41CE0">
      <w:pPr>
        <w:spacing w:line="360" w:lineRule="auto"/>
        <w:jc w:val="both"/>
        <w:rPr>
          <w:sz w:val="24"/>
          <w:szCs w:val="24"/>
        </w:rPr>
      </w:pPr>
    </w:p>
    <w:sectPr w:rsidR="005F228E" w:rsidRPr="00D41CE0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E0"/>
    <w:rsid w:val="005F228E"/>
    <w:rsid w:val="00945B40"/>
    <w:rsid w:val="00D41CE0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97BC"/>
  <w15:chartTrackingRefBased/>
  <w15:docId w15:val="{ED61BC13-57D3-4EBA-A460-49FD1F67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">
    <w:name w:val="he"/>
    <w:basedOn w:val="a"/>
    <w:rsid w:val="00D41C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41CE0"/>
    <w:rPr>
      <w:color w:val="0000FF"/>
      <w:u w:val="single"/>
    </w:rPr>
  </w:style>
  <w:style w:type="character" w:customStyle="1" w:styleId="he1">
    <w:name w:val="he1"/>
    <w:basedOn w:val="a0"/>
    <w:rsid w:val="00D4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1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443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624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68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2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54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8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26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160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2993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908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165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908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24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974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69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11118992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706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85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564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217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678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87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053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16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87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793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386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43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70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31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78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605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1922445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120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07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42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818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75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411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72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067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00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892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aria.org.il/Deuteronomy.11.19" TargetMode="External"/><Relationship Id="rId13" Type="http://schemas.openxmlformats.org/officeDocument/2006/relationships/hyperlink" Target="https://www.sefaria.org.il/Psalms.127.4" TargetMode="External"/><Relationship Id="rId18" Type="http://schemas.openxmlformats.org/officeDocument/2006/relationships/hyperlink" Target="https://www.sefaria.org.il/Jeremiah.23.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efaria.org.il/Jeremiah.29.6" TargetMode="External"/><Relationship Id="rId7" Type="http://schemas.openxmlformats.org/officeDocument/2006/relationships/hyperlink" Target="https://www.sefaria.org.il/Proverbs.22.6" TargetMode="External"/><Relationship Id="rId12" Type="http://schemas.openxmlformats.org/officeDocument/2006/relationships/hyperlink" Target="https://www.sefaria.org.il/Proverbs.7.4" TargetMode="External"/><Relationship Id="rId17" Type="http://schemas.openxmlformats.org/officeDocument/2006/relationships/hyperlink" Target="https://www.sefaria.org.il/Psalms.37.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efaria.org.il/Genesis.4.7" TargetMode="External"/><Relationship Id="rId20" Type="http://schemas.openxmlformats.org/officeDocument/2006/relationships/hyperlink" Target="https://www.sefaria.org.il/Job.14.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efaria.org.il/Deuteronomy.11.19" TargetMode="External"/><Relationship Id="rId11" Type="http://schemas.openxmlformats.org/officeDocument/2006/relationships/hyperlink" Target="https://www.sefaria.org.il/Exodus.19.9" TargetMode="External"/><Relationship Id="rId5" Type="http://schemas.openxmlformats.org/officeDocument/2006/relationships/hyperlink" Target="https://www.sefaria.org.il/Deuteronomy.11.19" TargetMode="External"/><Relationship Id="rId15" Type="http://schemas.openxmlformats.org/officeDocument/2006/relationships/hyperlink" Target="https://www.sefaria.org.il/Deuteronomy.11.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efaria.org.il/Psalms.80.14" TargetMode="External"/><Relationship Id="rId19" Type="http://schemas.openxmlformats.org/officeDocument/2006/relationships/hyperlink" Target="https://www.sefaria.org.il/Isaiah.55.1" TargetMode="External"/><Relationship Id="rId4" Type="http://schemas.openxmlformats.org/officeDocument/2006/relationships/hyperlink" Target="https://www.sefaria.org.il/" TargetMode="External"/><Relationship Id="rId9" Type="http://schemas.openxmlformats.org/officeDocument/2006/relationships/hyperlink" Target="https://www.sefaria.org.il/Leviticus.11.42" TargetMode="External"/><Relationship Id="rId14" Type="http://schemas.openxmlformats.org/officeDocument/2006/relationships/hyperlink" Target="https://www.sefaria.org.il/Numbers.21.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2191</Words>
  <Characters>10958</Characters>
  <Application>Microsoft Office Word</Application>
  <DocSecurity>0</DocSecurity>
  <Lines>91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1</cp:revision>
  <dcterms:created xsi:type="dcterms:W3CDTF">2018-05-20T21:19:00Z</dcterms:created>
  <dcterms:modified xsi:type="dcterms:W3CDTF">2018-05-20T21:21:00Z</dcterms:modified>
</cp:coreProperties>
</file>