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04C" w:rsidRDefault="0054104C" w:rsidP="0054104C">
      <w:pPr>
        <w:rPr>
          <w:rtl/>
        </w:rPr>
      </w:pPr>
      <w:r>
        <w:rPr>
          <w:rFonts w:hint="cs"/>
          <w:rtl/>
        </w:rPr>
        <w:t>בס"ד</w:t>
      </w:r>
    </w:p>
    <w:p w:rsidR="0054104C" w:rsidRDefault="0054104C" w:rsidP="0054104C">
      <w:pPr>
        <w:jc w:val="center"/>
        <w:rPr>
          <w:rtl/>
        </w:rPr>
      </w:pPr>
      <w:r>
        <w:rPr>
          <w:rFonts w:hint="cs"/>
          <w:rtl/>
        </w:rPr>
        <w:t xml:space="preserve">שאלות הפנמה והעמקה </w:t>
      </w:r>
      <w:r w:rsidR="00F837BB">
        <w:rPr>
          <w:rFonts w:hint="cs"/>
          <w:rtl/>
        </w:rPr>
        <w:t xml:space="preserve">בסוגיות קדימות </w:t>
      </w:r>
      <w:r w:rsidR="00970C49">
        <w:rPr>
          <w:rFonts w:hint="cs"/>
          <w:rtl/>
        </w:rPr>
        <w:t>אב לבנו בלימוד</w:t>
      </w:r>
    </w:p>
    <w:p w:rsidR="0054104C" w:rsidRPr="0054104C" w:rsidRDefault="0054104C" w:rsidP="0054104C">
      <w:pPr>
        <w:spacing w:after="0" w:line="360" w:lineRule="auto"/>
        <w:rPr>
          <w:rFonts w:ascii="Courier New" w:eastAsia="MS Mincho" w:hAnsi="Courier New" w:cs="FrankRuehl"/>
          <w:sz w:val="28"/>
          <w:szCs w:val="28"/>
          <w:rtl/>
        </w:rPr>
      </w:pP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תָּנוּ רַבָּנַן: </w:t>
      </w:r>
    </w:p>
    <w:p w:rsidR="0054104C" w:rsidRDefault="0054104C" w:rsidP="0054104C">
      <w:pPr>
        <w:spacing w:after="0" w:line="360" w:lineRule="auto"/>
        <w:ind w:left="720"/>
        <w:rPr>
          <w:rFonts w:ascii="Courier New" w:eastAsia="MS Mincho" w:hAnsi="Courier New" w:cs="FrankRuehl"/>
          <w:sz w:val="28"/>
          <w:szCs w:val="28"/>
          <w:rtl/>
        </w:rPr>
      </w:pPr>
      <w:r w:rsidRPr="0054104C">
        <w:rPr>
          <w:rFonts w:ascii="Courier New" w:eastAsia="MS Mincho" w:hAnsi="Courier New" w:cs="FrankRuehl"/>
          <w:sz w:val="28"/>
          <w:szCs w:val="28"/>
          <w:rtl/>
        </w:rPr>
        <w:t>הוּא לִלְמֹד וּבְנוֹ לִלְמֹד</w:t>
      </w:r>
    </w:p>
    <w:p w:rsidR="0054104C" w:rsidRDefault="0054104C" w:rsidP="0054104C">
      <w:pPr>
        <w:spacing w:after="0" w:line="360" w:lineRule="auto"/>
        <w:ind w:left="720"/>
        <w:rPr>
          <w:rFonts w:ascii="Courier New" w:eastAsia="MS Mincho" w:hAnsi="Courier New" w:cs="Guttman-Aharoni"/>
          <w:sz w:val="18"/>
          <w:szCs w:val="18"/>
          <w:rtl/>
        </w:rPr>
      </w:pPr>
      <w:r w:rsidRPr="0054104C">
        <w:rPr>
          <w:rFonts w:ascii="Courier New" w:eastAsia="MS Mincho" w:hAnsi="Courier New" w:cs="Guttman-Aharoni" w:hint="cs"/>
          <w:sz w:val="18"/>
          <w:szCs w:val="18"/>
          <w:rtl/>
        </w:rPr>
        <w:t xml:space="preserve">מהי </w:t>
      </w:r>
      <w:r>
        <w:rPr>
          <w:rFonts w:ascii="Courier New" w:eastAsia="MS Mincho" w:hAnsi="Courier New" w:cs="Guttman-Aharoni" w:hint="cs"/>
          <w:sz w:val="18"/>
          <w:szCs w:val="18"/>
          <w:rtl/>
        </w:rPr>
        <w:t>התלבטות</w:t>
      </w:r>
      <w:r w:rsidRPr="0054104C">
        <w:rPr>
          <w:rFonts w:ascii="Courier New" w:eastAsia="MS Mincho" w:hAnsi="Courier New" w:cs="Guttman-Aharoni" w:hint="cs"/>
          <w:sz w:val="18"/>
          <w:szCs w:val="18"/>
          <w:rtl/>
        </w:rPr>
        <w:t xml:space="preserve"> הגמרא?</w:t>
      </w:r>
      <w:r>
        <w:rPr>
          <w:rFonts w:ascii="Courier New" w:eastAsia="MS Mincho" w:hAnsi="Courier New" w:cs="Guttman-Aharoni" w:hint="cs"/>
          <w:sz w:val="18"/>
          <w:szCs w:val="18"/>
          <w:rtl/>
        </w:rPr>
        <w:t>_____________________________________________________________________</w:t>
      </w:r>
    </w:p>
    <w:p w:rsidR="0054104C" w:rsidRPr="0054104C" w:rsidRDefault="0054104C" w:rsidP="0054104C">
      <w:pPr>
        <w:spacing w:after="0" w:line="360" w:lineRule="auto"/>
        <w:ind w:left="720"/>
        <w:rPr>
          <w:rFonts w:asciiTheme="minorBidi" w:eastAsia="MS Mincho" w:hAnsiTheme="minorBidi"/>
          <w:sz w:val="18"/>
          <w:szCs w:val="18"/>
          <w:rtl/>
        </w:rPr>
      </w:pPr>
      <w:r>
        <w:rPr>
          <w:rFonts w:asciiTheme="minorBidi" w:eastAsia="MS Mincho" w:hAnsiTheme="minorBidi" w:hint="cs"/>
          <w:sz w:val="18"/>
          <w:szCs w:val="18"/>
          <w:rtl/>
        </w:rPr>
        <w:t>מה לדעתך</w:t>
      </w:r>
      <w:r w:rsidR="008A460E">
        <w:rPr>
          <w:rFonts w:asciiTheme="minorBidi" w:eastAsia="MS Mincho" w:hAnsiTheme="minorBidi" w:hint="cs"/>
          <w:sz w:val="18"/>
          <w:szCs w:val="18"/>
          <w:rtl/>
        </w:rPr>
        <w:t xml:space="preserve"> תהיה</w:t>
      </w:r>
      <w:r>
        <w:rPr>
          <w:rFonts w:asciiTheme="minorBidi" w:eastAsia="MS Mincho" w:hAnsiTheme="minorBidi" w:hint="cs"/>
          <w:sz w:val="18"/>
          <w:szCs w:val="18"/>
          <w:rtl/>
        </w:rPr>
        <w:t xml:space="preserve"> ההכרעה  במקרה זה? נמק____________________________________________</w:t>
      </w:r>
    </w:p>
    <w:p w:rsidR="0054104C" w:rsidRDefault="0054104C" w:rsidP="0054104C">
      <w:pPr>
        <w:spacing w:after="0" w:line="360" w:lineRule="auto"/>
        <w:ind w:left="720"/>
        <w:rPr>
          <w:rFonts w:ascii="Courier New" w:eastAsia="MS Mincho" w:hAnsi="Courier New" w:cs="FrankRuehl"/>
          <w:sz w:val="28"/>
          <w:szCs w:val="28"/>
          <w:rtl/>
        </w:rPr>
      </w:pPr>
    </w:p>
    <w:p w:rsidR="0054104C" w:rsidRDefault="0054104C" w:rsidP="0054104C">
      <w:pPr>
        <w:spacing w:after="0" w:line="360" w:lineRule="auto"/>
        <w:ind w:left="720"/>
        <w:rPr>
          <w:rFonts w:ascii="Courier New" w:eastAsia="MS Mincho" w:hAnsi="Courier New" w:cs="FrankRuehl"/>
          <w:sz w:val="28"/>
          <w:szCs w:val="28"/>
          <w:rtl/>
        </w:rPr>
      </w:pP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,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הוּא קוֹדֵם לִבְנוֹ</w:t>
      </w: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.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</w:t>
      </w:r>
    </w:p>
    <w:p w:rsidR="0054104C" w:rsidRDefault="0054104C" w:rsidP="0054104C">
      <w:pPr>
        <w:spacing w:after="0" w:line="360" w:lineRule="auto"/>
        <w:rPr>
          <w:rFonts w:asciiTheme="minorBidi" w:eastAsia="MS Mincho" w:hAnsiTheme="minorBidi" w:cs="Guttman-Aharoni"/>
          <w:sz w:val="24"/>
          <w:szCs w:val="24"/>
          <w:rtl/>
        </w:rPr>
      </w:pPr>
      <w:r>
        <w:rPr>
          <w:rFonts w:asciiTheme="minorBidi" w:eastAsia="MS Mincho" w:hAnsiTheme="minorBidi" w:hint="cs"/>
          <w:sz w:val="28"/>
          <w:szCs w:val="28"/>
          <w:rtl/>
        </w:rPr>
        <w:t xml:space="preserve">       </w:t>
      </w:r>
      <w:r w:rsidRPr="008A460E">
        <w:rPr>
          <w:rFonts w:asciiTheme="minorBidi" w:eastAsia="MS Mincho" w:hAnsiTheme="minorBidi" w:cs="Guttman-Aharoni" w:hint="cs"/>
          <w:sz w:val="24"/>
          <w:szCs w:val="24"/>
          <w:rtl/>
        </w:rPr>
        <w:t>על פי</w:t>
      </w:r>
      <w:r w:rsidR="00970C49">
        <w:rPr>
          <w:rFonts w:asciiTheme="minorBidi" w:eastAsia="MS Mincho" w:hAnsiTheme="minorBidi" w:cs="Guttman-Aharoni" w:hint="cs"/>
          <w:sz w:val="24"/>
          <w:szCs w:val="24"/>
          <w:rtl/>
        </w:rPr>
        <w:t xml:space="preserve"> </w:t>
      </w:r>
      <w:proofErr w:type="spellStart"/>
      <w:r w:rsidR="00970C49">
        <w:rPr>
          <w:rFonts w:asciiTheme="minorBidi" w:eastAsia="MS Mincho" w:hAnsiTheme="minorBidi" w:cs="Guttman-Aharoni" w:hint="cs"/>
          <w:sz w:val="24"/>
          <w:szCs w:val="24"/>
          <w:rtl/>
        </w:rPr>
        <w:t>העקרון</w:t>
      </w:r>
      <w:proofErr w:type="spellEnd"/>
      <w:r w:rsidRPr="008A460E">
        <w:rPr>
          <w:rFonts w:asciiTheme="minorBidi" w:eastAsia="MS Mincho" w:hAnsiTheme="minorBidi" w:cs="Guttman-Aharoni" w:hint="cs"/>
          <w:sz w:val="24"/>
          <w:szCs w:val="24"/>
          <w:rtl/>
        </w:rPr>
        <w:t xml:space="preserve"> שלמדנו בסוגיית פדיון הבן הסבר את הכרעת תנא קמא? </w:t>
      </w:r>
      <w:r w:rsidR="008A460E">
        <w:rPr>
          <w:rFonts w:asciiTheme="minorBidi" w:eastAsia="MS Mincho" w:hAnsiTheme="minorBidi" w:cs="Guttman-Aharoni" w:hint="cs"/>
          <w:sz w:val="24"/>
          <w:szCs w:val="24"/>
          <w:rtl/>
        </w:rPr>
        <w:t>__________________________________________________________________________________________________</w:t>
      </w:r>
    </w:p>
    <w:p w:rsidR="0054104C" w:rsidRPr="0054104C" w:rsidRDefault="0054104C" w:rsidP="008A460E">
      <w:pPr>
        <w:spacing w:after="0" w:line="360" w:lineRule="auto"/>
        <w:rPr>
          <w:rFonts w:ascii="Courier New" w:eastAsia="MS Mincho" w:hAnsi="Courier New" w:cs="FrankRuehl"/>
          <w:sz w:val="28"/>
          <w:szCs w:val="28"/>
          <w:rtl/>
        </w:rPr>
      </w:pP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רִבִּי יְהוּדָה אוֹמֵר: </w:t>
      </w:r>
    </w:p>
    <w:p w:rsidR="0054104C" w:rsidRPr="0054104C" w:rsidRDefault="0054104C" w:rsidP="0054104C">
      <w:pPr>
        <w:spacing w:after="0" w:line="360" w:lineRule="auto"/>
        <w:ind w:left="720"/>
        <w:rPr>
          <w:rFonts w:ascii="Courier New" w:eastAsia="MS Mincho" w:hAnsi="Courier New" w:cs="FrankRuehl" w:hint="cs"/>
          <w:sz w:val="28"/>
          <w:szCs w:val="28"/>
          <w:rtl/>
        </w:rPr>
      </w:pP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אִם בְּנוֹ זָרִיז וּמְמֻלָּח וְתַלְמוּדוֹ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מִתְקַיֵּם</w:t>
      </w:r>
      <w:proofErr w:type="spellEnd"/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בְּיָדוֹ</w:t>
      </w: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,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</w:t>
      </w:r>
    </w:p>
    <w:p w:rsidR="0054104C" w:rsidRDefault="0054104C" w:rsidP="0054104C">
      <w:pPr>
        <w:spacing w:after="0" w:line="360" w:lineRule="auto"/>
        <w:ind w:left="720"/>
        <w:rPr>
          <w:rFonts w:ascii="Courier New" w:eastAsia="MS Mincho" w:hAnsi="Courier New" w:cs="FrankRuehl"/>
          <w:sz w:val="28"/>
          <w:szCs w:val="28"/>
          <w:rtl/>
        </w:rPr>
      </w:pPr>
      <w:r w:rsidRPr="0054104C">
        <w:rPr>
          <w:rFonts w:ascii="Courier New" w:eastAsia="MS Mincho" w:hAnsi="Courier New" w:cs="FrankRuehl"/>
          <w:sz w:val="28"/>
          <w:szCs w:val="28"/>
          <w:rtl/>
        </w:rPr>
        <w:t>בְּנוֹ קוֹדְמוֹ</w:t>
      </w: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.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</w:t>
      </w:r>
    </w:p>
    <w:p w:rsidR="008A460E" w:rsidRDefault="008A460E" w:rsidP="0054104C">
      <w:pPr>
        <w:spacing w:after="0" w:line="360" w:lineRule="auto"/>
        <w:ind w:left="720"/>
        <w:rPr>
          <w:rFonts w:ascii="Courier New" w:eastAsia="MS Mincho" w:hAnsi="Courier New" w:cs="FrankRuehl"/>
          <w:sz w:val="28"/>
          <w:szCs w:val="28"/>
          <w:rtl/>
        </w:rPr>
      </w:pPr>
      <w:r w:rsidRPr="008A460E">
        <w:rPr>
          <w:rFonts w:ascii="Courier New" w:eastAsia="MS Mincho" w:hAnsi="Courier New" w:cs="Guttman-Aharoni" w:hint="cs"/>
          <w:sz w:val="24"/>
          <w:szCs w:val="24"/>
          <w:rtl/>
        </w:rPr>
        <w:t>האם רבי יהודה חולק על תנא קמא או מסביר אותו</w:t>
      </w:r>
      <w:r>
        <w:rPr>
          <w:rFonts w:ascii="Courier New" w:eastAsia="MS Mincho" w:hAnsi="Courier New" w:cs="FrankRuehl" w:hint="cs"/>
          <w:sz w:val="28"/>
          <w:szCs w:val="28"/>
          <w:rtl/>
        </w:rPr>
        <w:t>?_______________________________________.</w:t>
      </w:r>
    </w:p>
    <w:p w:rsidR="008A460E" w:rsidRDefault="008A460E" w:rsidP="0054104C">
      <w:pPr>
        <w:spacing w:after="0" w:line="360" w:lineRule="auto"/>
        <w:ind w:left="720"/>
        <w:rPr>
          <w:rFonts w:ascii="Courier New" w:eastAsia="MS Mincho" w:hAnsi="Courier New" w:cs="FrankRuehl"/>
          <w:sz w:val="28"/>
          <w:szCs w:val="28"/>
          <w:rtl/>
        </w:rPr>
      </w:pPr>
      <w:r>
        <w:rPr>
          <w:rFonts w:ascii="Courier New" w:eastAsia="MS Mincho" w:hAnsi="Courier New" w:cs="FrankRuehl" w:hint="cs"/>
          <w:sz w:val="28"/>
          <w:szCs w:val="28"/>
          <w:rtl/>
        </w:rPr>
        <w:t>איזה ערך נלמד משיטה זו ביחס ללימוד תורה ?___________________________________.</w:t>
      </w:r>
    </w:p>
    <w:p w:rsidR="008A460E" w:rsidRDefault="008A460E" w:rsidP="0054104C">
      <w:pPr>
        <w:spacing w:after="0" w:line="360" w:lineRule="auto"/>
        <w:ind w:left="720"/>
        <w:rPr>
          <w:rFonts w:ascii="Courier New" w:eastAsia="MS Mincho" w:hAnsi="Courier New" w:cs="FrankRuehl"/>
          <w:sz w:val="28"/>
          <w:szCs w:val="28"/>
          <w:rtl/>
        </w:rPr>
      </w:pPr>
    </w:p>
    <w:p w:rsidR="0054104C" w:rsidRPr="0054104C" w:rsidRDefault="0054104C" w:rsidP="008A460E">
      <w:pPr>
        <w:spacing w:after="0" w:line="360" w:lineRule="auto"/>
        <w:rPr>
          <w:rFonts w:ascii="Courier New" w:eastAsia="MS Mincho" w:hAnsi="Courier New" w:cs="FrankRuehl"/>
          <w:sz w:val="28"/>
          <w:szCs w:val="28"/>
          <w:rtl/>
        </w:rPr>
      </w:pP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כִּי הָא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דְּרַב</w:t>
      </w:r>
      <w:proofErr w:type="spellEnd"/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יַעֲקֹב בְּרֵיהּ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דְּרַב</w:t>
      </w:r>
      <w:proofErr w:type="spellEnd"/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אֲחָא בַּר יַעֲקֹב</w:t>
      </w: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,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</w:t>
      </w:r>
    </w:p>
    <w:p w:rsidR="0054104C" w:rsidRDefault="0054104C" w:rsidP="0054104C">
      <w:pPr>
        <w:spacing w:after="0" w:line="360" w:lineRule="auto"/>
        <w:rPr>
          <w:rFonts w:ascii="Courier New" w:eastAsia="MS Mincho" w:hAnsi="Courier New" w:cs="FrankRuehl"/>
          <w:sz w:val="28"/>
          <w:szCs w:val="28"/>
          <w:rtl/>
        </w:rPr>
      </w:pP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שַׁדַּרֵיהּ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אֲבוּה</w:t>
      </w:r>
      <w:proofErr w:type="spellEnd"/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ּ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לְקַמֵּיה</w:t>
      </w:r>
      <w:proofErr w:type="spellEnd"/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ּ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דְּאַבַּיֵי</w:t>
      </w:r>
      <w:proofErr w:type="spellEnd"/>
      <w:r w:rsidRPr="0054104C">
        <w:rPr>
          <w:rFonts w:ascii="Courier New" w:eastAsia="MS Mincho" w:hAnsi="Courier New" w:cs="FrankRuehl" w:hint="cs"/>
          <w:sz w:val="28"/>
          <w:szCs w:val="28"/>
          <w:rtl/>
        </w:rPr>
        <w:t>.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</w:t>
      </w:r>
    </w:p>
    <w:p w:rsidR="008A460E" w:rsidRDefault="008A460E" w:rsidP="0054104C">
      <w:pPr>
        <w:spacing w:after="0" w:line="360" w:lineRule="auto"/>
        <w:rPr>
          <w:rFonts w:ascii="Courier New" w:eastAsia="MS Mincho" w:hAnsi="Courier New" w:cs="FrankRuehl"/>
          <w:sz w:val="28"/>
          <w:szCs w:val="28"/>
          <w:rtl/>
        </w:rPr>
      </w:pPr>
      <w:r>
        <w:rPr>
          <w:rFonts w:ascii="Courier New" w:eastAsia="MS Mincho" w:hAnsi="Courier New" w:cs="FrankRuehl" w:hint="cs"/>
          <w:sz w:val="28"/>
          <w:szCs w:val="28"/>
          <w:rtl/>
        </w:rPr>
        <w:t>כשהגמרא פותחת במילים "כי הא" האם מטרתה לחזק או לסתור?__________________.</w:t>
      </w:r>
    </w:p>
    <w:p w:rsidR="000C4B6E" w:rsidRPr="0054104C" w:rsidRDefault="000C4B6E" w:rsidP="0054104C">
      <w:pPr>
        <w:spacing w:after="0" w:line="360" w:lineRule="auto"/>
        <w:rPr>
          <w:rFonts w:ascii="Courier New" w:eastAsia="MS Mincho" w:hAnsi="Courier New" w:cs="FrankRuehl"/>
          <w:sz w:val="28"/>
          <w:szCs w:val="28"/>
          <w:rtl/>
        </w:rPr>
      </w:pPr>
      <w:r>
        <w:rPr>
          <w:rFonts w:ascii="Courier New" w:eastAsia="MS Mincho" w:hAnsi="Courier New" w:cs="FrankRuehl" w:hint="cs"/>
          <w:sz w:val="28"/>
          <w:szCs w:val="28"/>
          <w:rtl/>
        </w:rPr>
        <w:t>אילו שאלות עולות לך על מעשה רב אחא בר יעקב?______________________</w:t>
      </w:r>
    </w:p>
    <w:p w:rsidR="000C4B6E" w:rsidRDefault="0054104C" w:rsidP="000C4B6E">
      <w:pPr>
        <w:spacing w:after="0" w:line="360" w:lineRule="auto"/>
        <w:rPr>
          <w:rFonts w:ascii="Courier New" w:eastAsia="MS Mincho" w:hAnsi="Courier New" w:cs="FrankRuehl"/>
          <w:sz w:val="28"/>
          <w:szCs w:val="28"/>
          <w:rtl/>
        </w:rPr>
      </w:pPr>
      <w:r w:rsidRPr="0054104C">
        <w:rPr>
          <w:rFonts w:ascii="Courier New" w:eastAsia="MS Mincho" w:hAnsi="Courier New" w:cs="FrankRuehl"/>
          <w:sz w:val="28"/>
          <w:szCs w:val="28"/>
          <w:rtl/>
        </w:rPr>
        <w:t>כִּי אֲתָא</w:t>
      </w: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,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חַזְיֵיהּ דְּלָא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הֲוָה</w:t>
      </w:r>
      <w:proofErr w:type="spellEnd"/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מְחַדְּדָן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שְׁמַע</w:t>
      </w: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ְתָּ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>תֵיה</w:t>
      </w:r>
      <w:proofErr w:type="spellEnd"/>
      <w:r w:rsidRPr="0054104C">
        <w:rPr>
          <w:rFonts w:ascii="Courier New" w:eastAsia="MS Mincho" w:hAnsi="Courier New" w:cs="FrankRuehl"/>
          <w:sz w:val="28"/>
          <w:szCs w:val="28"/>
          <w:rtl/>
        </w:rPr>
        <w:t>ּ</w:t>
      </w: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.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</w:t>
      </w:r>
    </w:p>
    <w:p w:rsidR="000C4B6E" w:rsidRPr="0054104C" w:rsidRDefault="000C4B6E" w:rsidP="000C4B6E">
      <w:pPr>
        <w:spacing w:after="0" w:line="360" w:lineRule="auto"/>
        <w:rPr>
          <w:rFonts w:ascii="Courier New" w:eastAsia="MS Mincho" w:hAnsi="Courier New" w:cs="FrankRuehl"/>
          <w:sz w:val="28"/>
          <w:szCs w:val="28"/>
          <w:rtl/>
        </w:rPr>
      </w:pPr>
      <w:r>
        <w:rPr>
          <w:rFonts w:ascii="Courier New" w:eastAsia="MS Mincho" w:hAnsi="Courier New" w:cs="FrankRuehl" w:hint="cs"/>
          <w:sz w:val="28"/>
          <w:szCs w:val="28"/>
          <w:rtl/>
        </w:rPr>
        <w:t>מה אתה מצפה שיקרה?______________________________________.</w:t>
      </w:r>
    </w:p>
    <w:p w:rsidR="0054104C" w:rsidRPr="0054104C" w:rsidRDefault="0054104C" w:rsidP="0054104C">
      <w:pPr>
        <w:spacing w:after="0" w:line="360" w:lineRule="auto"/>
        <w:rPr>
          <w:rFonts w:ascii="Courier New" w:eastAsia="MS Mincho" w:hAnsi="Courier New" w:cs="FrankRuehl" w:hint="cs"/>
          <w:sz w:val="28"/>
          <w:szCs w:val="28"/>
          <w:rtl/>
        </w:rPr>
      </w:pPr>
      <w:r w:rsidRPr="0054104C">
        <w:rPr>
          <w:rFonts w:ascii="Courier New" w:eastAsia="MS Mincho" w:hAnsi="Courier New" w:cs="FrankRuehl"/>
          <w:sz w:val="28"/>
          <w:szCs w:val="28"/>
          <w:rtl/>
        </w:rPr>
        <w:t>אֲמַר לֵיהּ</w:t>
      </w: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: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</w:t>
      </w:r>
    </w:p>
    <w:p w:rsidR="0054104C" w:rsidRDefault="0054104C" w:rsidP="0054104C">
      <w:pPr>
        <w:spacing w:after="0" w:line="360" w:lineRule="auto"/>
        <w:rPr>
          <w:rFonts w:ascii="Courier New" w:eastAsia="MS Mincho" w:hAnsi="Courier New" w:cs="FrankRuehl"/>
          <w:sz w:val="28"/>
          <w:szCs w:val="28"/>
          <w:rtl/>
        </w:rPr>
      </w:pP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אֲנָא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עֲדִיפ</w:t>
      </w: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ְנ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>ָא</w:t>
      </w:r>
      <w:proofErr w:type="spellEnd"/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מִנָּךְ</w:t>
      </w: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,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תּ</w:t>
      </w: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ִי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>ב</w:t>
      </w:r>
      <w:proofErr w:type="spellEnd"/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א</w:t>
      </w: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ַ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>ת</w:t>
      </w: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ְּ,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דְּאֵזִיל</w:t>
      </w:r>
      <w:proofErr w:type="spellEnd"/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אֲנָא</w:t>
      </w: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.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</w:t>
      </w:r>
    </w:p>
    <w:p w:rsidR="000C4B6E" w:rsidRDefault="000C4B6E" w:rsidP="0054104C">
      <w:pPr>
        <w:spacing w:after="0" w:line="360" w:lineRule="auto"/>
        <w:rPr>
          <w:rFonts w:ascii="Courier New" w:eastAsia="MS Mincho" w:hAnsi="Courier New" w:cs="FrankRuehl"/>
          <w:sz w:val="28"/>
          <w:szCs w:val="28"/>
          <w:rtl/>
        </w:rPr>
      </w:pPr>
      <w:r>
        <w:rPr>
          <w:rFonts w:ascii="Courier New" w:eastAsia="MS Mincho" w:hAnsi="Courier New" w:cs="FrankRuehl" w:hint="cs"/>
          <w:sz w:val="28"/>
          <w:szCs w:val="28"/>
          <w:rtl/>
        </w:rPr>
        <w:t>לפי איזו שיטה נוהג רב אחא בר יעקב?__________________________________.</w:t>
      </w:r>
    </w:p>
    <w:p w:rsidR="000C4B6E" w:rsidRDefault="000C4B6E" w:rsidP="0054104C">
      <w:pPr>
        <w:spacing w:after="0" w:line="360" w:lineRule="auto"/>
        <w:rPr>
          <w:rFonts w:ascii="Courier New" w:eastAsia="MS Mincho" w:hAnsi="Courier New" w:cs="FrankRuehl"/>
          <w:sz w:val="28"/>
          <w:szCs w:val="28"/>
          <w:rtl/>
        </w:rPr>
      </w:pPr>
      <w:r>
        <w:rPr>
          <w:rFonts w:ascii="Courier New" w:eastAsia="MS Mincho" w:hAnsi="Courier New" w:cs="FrankRuehl" w:hint="cs"/>
          <w:sz w:val="28"/>
          <w:szCs w:val="28"/>
          <w:rtl/>
        </w:rPr>
        <w:t>איזו הרגשה עולה לך משלב זה של הסיפור?_______________________________.</w:t>
      </w:r>
    </w:p>
    <w:p w:rsidR="000C4B6E" w:rsidRPr="0054104C" w:rsidRDefault="000C4B6E" w:rsidP="0054104C">
      <w:pPr>
        <w:spacing w:after="0" w:line="360" w:lineRule="auto"/>
        <w:rPr>
          <w:rFonts w:ascii="Courier New" w:eastAsia="MS Mincho" w:hAnsi="Courier New" w:cs="FrankRuehl"/>
          <w:sz w:val="28"/>
          <w:szCs w:val="28"/>
          <w:rtl/>
        </w:rPr>
      </w:pPr>
    </w:p>
    <w:p w:rsidR="0054104C" w:rsidRPr="0054104C" w:rsidRDefault="0054104C" w:rsidP="0054104C">
      <w:pPr>
        <w:spacing w:after="0" w:line="360" w:lineRule="auto"/>
        <w:rPr>
          <w:rFonts w:ascii="Courier New" w:eastAsia="MS Mincho" w:hAnsi="Courier New" w:cs="FrankRuehl"/>
          <w:sz w:val="28"/>
          <w:szCs w:val="28"/>
          <w:rtl/>
        </w:rPr>
      </w:pP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שְׁמַע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אַבַּיֵי</w:t>
      </w:r>
      <w:proofErr w:type="spellEnd"/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דְּקָא</w:t>
      </w:r>
      <w:proofErr w:type="spellEnd"/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הֲוָה</w:t>
      </w:r>
      <w:proofErr w:type="spellEnd"/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אָתֵי</w:t>
      </w: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,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</w:t>
      </w:r>
    </w:p>
    <w:p w:rsidR="0054104C" w:rsidRPr="0054104C" w:rsidRDefault="0054104C" w:rsidP="0054104C">
      <w:pPr>
        <w:spacing w:after="0" w:line="360" w:lineRule="auto"/>
        <w:rPr>
          <w:rFonts w:ascii="Courier New" w:eastAsia="MS Mincho" w:hAnsi="Courier New" w:cs="FrankRuehl"/>
          <w:sz w:val="28"/>
          <w:szCs w:val="28"/>
          <w:rtl/>
        </w:rPr>
      </w:pP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הֲוָה</w:t>
      </w:r>
      <w:proofErr w:type="spellEnd"/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הַהוּא מַזִּיק בֵּי רַבָּנַן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דְּאַבַּיֵי</w:t>
      </w:r>
      <w:proofErr w:type="spellEnd"/>
      <w:r w:rsidRPr="0054104C">
        <w:rPr>
          <w:rFonts w:ascii="Courier New" w:eastAsia="MS Mincho" w:hAnsi="Courier New" w:cs="FrankRuehl" w:hint="cs"/>
          <w:sz w:val="28"/>
          <w:szCs w:val="28"/>
          <w:rtl/>
        </w:rPr>
        <w:t>,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</w:t>
      </w:r>
    </w:p>
    <w:p w:rsidR="0054104C" w:rsidRDefault="0054104C" w:rsidP="0054104C">
      <w:pPr>
        <w:spacing w:after="0" w:line="360" w:lineRule="auto"/>
        <w:rPr>
          <w:rFonts w:ascii="Courier New" w:eastAsia="MS Mincho" w:hAnsi="Courier New" w:cs="FrankRuehl"/>
          <w:sz w:val="28"/>
          <w:szCs w:val="28"/>
          <w:rtl/>
        </w:rPr>
      </w:pP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דְּכִי</w:t>
      </w:r>
      <w:proofErr w:type="spellEnd"/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הֲווֹ עָיְלִי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בִּתְרֵין</w:t>
      </w:r>
      <w:proofErr w:type="spellEnd"/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אֲפִלּו</w:t>
      </w:r>
      <w:proofErr w:type="spellEnd"/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ּ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בִּימָמָא</w:t>
      </w:r>
      <w:proofErr w:type="spellEnd"/>
      <w:r w:rsidRPr="0054104C">
        <w:rPr>
          <w:rFonts w:ascii="Courier New" w:eastAsia="MS Mincho" w:hAnsi="Courier New" w:cs="FrankRuehl" w:hint="cs"/>
          <w:sz w:val="28"/>
          <w:szCs w:val="28"/>
          <w:rtl/>
        </w:rPr>
        <w:t>,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הֲווֹ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מִתַּזְּקִי</w:t>
      </w:r>
      <w:proofErr w:type="spellEnd"/>
      <w:r w:rsidRPr="0054104C">
        <w:rPr>
          <w:rFonts w:ascii="Courier New" w:eastAsia="MS Mincho" w:hAnsi="Courier New" w:cs="FrankRuehl" w:hint="cs"/>
          <w:sz w:val="28"/>
          <w:szCs w:val="28"/>
          <w:rtl/>
        </w:rPr>
        <w:t>.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</w:t>
      </w:r>
    </w:p>
    <w:p w:rsidR="000C4B6E" w:rsidRPr="0054104C" w:rsidRDefault="000C4B6E" w:rsidP="0054104C">
      <w:pPr>
        <w:spacing w:after="0" w:line="360" w:lineRule="auto"/>
        <w:rPr>
          <w:rFonts w:ascii="Courier New" w:eastAsia="MS Mincho" w:hAnsi="Courier New" w:cs="FrankRuehl"/>
          <w:sz w:val="28"/>
          <w:szCs w:val="28"/>
          <w:rtl/>
        </w:rPr>
      </w:pPr>
      <w:r>
        <w:rPr>
          <w:rFonts w:ascii="Courier New" w:eastAsia="MS Mincho" w:hAnsi="Courier New" w:cs="FrankRuehl" w:hint="cs"/>
          <w:sz w:val="28"/>
          <w:szCs w:val="28"/>
          <w:rtl/>
        </w:rPr>
        <w:lastRenderedPageBreak/>
        <w:t>אילו שאלות עולות לך בשלב זה? ____________________________________</w:t>
      </w:r>
    </w:p>
    <w:p w:rsidR="0054104C" w:rsidRPr="0054104C" w:rsidRDefault="0054104C" w:rsidP="0054104C">
      <w:pPr>
        <w:spacing w:after="0" w:line="360" w:lineRule="auto"/>
        <w:rPr>
          <w:rFonts w:ascii="Courier New" w:eastAsia="MS Mincho" w:hAnsi="Courier New" w:cs="FrankRuehl" w:hint="cs"/>
          <w:sz w:val="28"/>
          <w:szCs w:val="28"/>
          <w:rtl/>
        </w:rPr>
      </w:pPr>
      <w:r w:rsidRPr="0054104C">
        <w:rPr>
          <w:rFonts w:ascii="Courier New" w:eastAsia="MS Mincho" w:hAnsi="Courier New" w:cs="FrankRuehl"/>
          <w:sz w:val="28"/>
          <w:szCs w:val="28"/>
          <w:rtl/>
        </w:rPr>
        <w:t>אֲמַר לְהוּ</w:t>
      </w: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: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</w:t>
      </w:r>
    </w:p>
    <w:p w:rsidR="0054104C" w:rsidRDefault="0054104C" w:rsidP="0054104C">
      <w:pPr>
        <w:spacing w:after="0" w:line="360" w:lineRule="auto"/>
        <w:rPr>
          <w:rFonts w:ascii="Courier New" w:eastAsia="MS Mincho" w:hAnsi="Courier New" w:cs="FrankRuehl"/>
          <w:sz w:val="28"/>
          <w:szCs w:val="28"/>
          <w:rtl/>
        </w:rPr>
      </w:pPr>
      <w:r w:rsidRPr="0054104C">
        <w:rPr>
          <w:rFonts w:ascii="Courier New" w:eastAsia="MS Mincho" w:hAnsi="Courier New" w:cs="FrankRuehl"/>
          <w:sz w:val="28"/>
          <w:szCs w:val="28"/>
          <w:rtl/>
        </w:rPr>
        <w:t>ל</w:t>
      </w: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ָ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א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לֵיתֵב</w:t>
      </w:r>
      <w:proofErr w:type="spellEnd"/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לֵיהּ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אֱנַש</w:t>
      </w:r>
      <w:proofErr w:type="spellEnd"/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ׁ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אֻשְׁפִּיזָא</w:t>
      </w:r>
      <w:proofErr w:type="spellEnd"/>
      <w:r w:rsidRPr="0054104C">
        <w:rPr>
          <w:rFonts w:ascii="Courier New" w:eastAsia="MS Mincho" w:hAnsi="Courier New" w:cs="FrankRuehl" w:hint="cs"/>
          <w:sz w:val="28"/>
          <w:szCs w:val="28"/>
          <w:rtl/>
        </w:rPr>
        <w:t>,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אֶפְשָׁר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דְּמִתְרַחֵש</w:t>
      </w:r>
      <w:proofErr w:type="spellEnd"/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ׁ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נִסָּא</w:t>
      </w:r>
      <w:proofErr w:type="spellEnd"/>
      <w:r w:rsidRPr="0054104C">
        <w:rPr>
          <w:rFonts w:ascii="Courier New" w:eastAsia="MS Mincho" w:hAnsi="Courier New" w:cs="FrankRuehl" w:hint="cs"/>
          <w:sz w:val="28"/>
          <w:szCs w:val="28"/>
          <w:rtl/>
        </w:rPr>
        <w:t>.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</w:t>
      </w:r>
    </w:p>
    <w:p w:rsidR="000C4B6E" w:rsidRPr="0054104C" w:rsidRDefault="000C4B6E" w:rsidP="0054104C">
      <w:pPr>
        <w:spacing w:after="0" w:line="360" w:lineRule="auto"/>
        <w:rPr>
          <w:rFonts w:ascii="Courier New" w:eastAsia="MS Mincho" w:hAnsi="Courier New" w:cs="FrankRuehl"/>
          <w:sz w:val="28"/>
          <w:szCs w:val="28"/>
          <w:rtl/>
        </w:rPr>
      </w:pPr>
      <w:r>
        <w:rPr>
          <w:rFonts w:ascii="Courier New" w:eastAsia="MS Mincho" w:hAnsi="Courier New" w:cs="FrankRuehl" w:hint="cs"/>
          <w:sz w:val="28"/>
          <w:szCs w:val="28"/>
          <w:rtl/>
        </w:rPr>
        <w:t>מה אתה מצפה שיקרה עכשיו?_________________________________________</w:t>
      </w:r>
    </w:p>
    <w:p w:rsidR="0054104C" w:rsidRPr="0054104C" w:rsidRDefault="0054104C" w:rsidP="0054104C">
      <w:pPr>
        <w:spacing w:after="0" w:line="360" w:lineRule="auto"/>
        <w:rPr>
          <w:rFonts w:ascii="Courier New" w:eastAsia="MS Mincho" w:hAnsi="Courier New" w:cs="FrankRuehl"/>
          <w:sz w:val="28"/>
          <w:szCs w:val="28"/>
          <w:rtl/>
        </w:rPr>
      </w:pPr>
      <w:r w:rsidRPr="0054104C">
        <w:rPr>
          <w:rFonts w:ascii="Courier New" w:eastAsia="MS Mincho" w:hAnsi="Courier New" w:cs="FrankRuehl"/>
          <w:sz w:val="28"/>
          <w:szCs w:val="28"/>
          <w:rtl/>
        </w:rPr>
        <w:t>ע</w:t>
      </w: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ָ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>ל</w:t>
      </w: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,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בּ</w:t>
      </w: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ָ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ת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בְּהַהוּא</w:t>
      </w:r>
      <w:proofErr w:type="spellEnd"/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בֵּי רַבָּנַן</w:t>
      </w: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.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</w:t>
      </w:r>
    </w:p>
    <w:p w:rsidR="0054104C" w:rsidRPr="0054104C" w:rsidRDefault="0054104C" w:rsidP="0054104C">
      <w:pPr>
        <w:spacing w:after="0" w:line="360" w:lineRule="auto"/>
        <w:rPr>
          <w:rFonts w:ascii="Courier New" w:eastAsia="MS Mincho" w:hAnsi="Courier New" w:cs="FrankRuehl"/>
          <w:sz w:val="28"/>
          <w:szCs w:val="28"/>
          <w:rtl/>
        </w:rPr>
      </w:pP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אִדְּמֵי</w:t>
      </w:r>
      <w:proofErr w:type="spellEnd"/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לֵיהּ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כְּתַנִּינָא</w:t>
      </w:r>
      <w:proofErr w:type="spellEnd"/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דְּשִׁבְעָה</w:t>
      </w:r>
      <w:proofErr w:type="spellEnd"/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ר</w:t>
      </w: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ֵ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>יש</w:t>
      </w: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ְׁ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>ו</w:t>
      </w: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ָ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>ת</w:t>
      </w: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ֵ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>יה</w:t>
      </w:r>
      <w:proofErr w:type="spellEnd"/>
      <w:r w:rsidRPr="0054104C">
        <w:rPr>
          <w:rFonts w:ascii="Courier New" w:eastAsia="MS Mincho" w:hAnsi="Courier New" w:cs="FrankRuehl" w:hint="cs"/>
          <w:sz w:val="28"/>
          <w:szCs w:val="28"/>
          <w:rtl/>
        </w:rPr>
        <w:t>ּ,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</w:t>
      </w:r>
    </w:p>
    <w:p w:rsidR="0054104C" w:rsidRPr="0054104C" w:rsidRDefault="0054104C" w:rsidP="0054104C">
      <w:pPr>
        <w:spacing w:after="0" w:line="360" w:lineRule="auto"/>
        <w:rPr>
          <w:rFonts w:ascii="Courier New" w:eastAsia="MS Mincho" w:hAnsi="Courier New" w:cs="FrankRuehl"/>
          <w:sz w:val="28"/>
          <w:szCs w:val="28"/>
          <w:rtl/>
        </w:rPr>
      </w:pP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כָּל כְּרִיעָה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דִּכְרַע</w:t>
      </w:r>
      <w:proofErr w:type="spellEnd"/>
      <w:r w:rsidRPr="0054104C">
        <w:rPr>
          <w:rFonts w:ascii="Courier New" w:eastAsia="MS Mincho" w:hAnsi="Courier New" w:cs="FrankRuehl" w:hint="cs"/>
          <w:sz w:val="28"/>
          <w:szCs w:val="28"/>
          <w:rtl/>
        </w:rPr>
        <w:t>,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נְתַר חַד רֵישׁ</w:t>
      </w: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ָא.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</w:t>
      </w:r>
    </w:p>
    <w:p w:rsidR="0054104C" w:rsidRPr="0054104C" w:rsidRDefault="0054104C" w:rsidP="0054104C">
      <w:pPr>
        <w:spacing w:after="0" w:line="360" w:lineRule="auto"/>
        <w:rPr>
          <w:rFonts w:ascii="Courier New" w:eastAsia="MS Mincho" w:hAnsi="Courier New" w:cs="FrankRuehl" w:hint="cs"/>
          <w:sz w:val="28"/>
          <w:szCs w:val="28"/>
          <w:rtl/>
        </w:rPr>
      </w:pPr>
      <w:r w:rsidRPr="0054104C">
        <w:rPr>
          <w:rFonts w:ascii="Courier New" w:eastAsia="MS Mincho" w:hAnsi="Courier New" w:cs="FrankRuehl"/>
          <w:sz w:val="28"/>
          <w:szCs w:val="28"/>
          <w:rtl/>
        </w:rPr>
        <w:t>אֲמַר לְהוּ לְמָחָר</w:t>
      </w:r>
      <w:r w:rsidRPr="0054104C">
        <w:rPr>
          <w:rFonts w:ascii="Courier New" w:eastAsia="MS Mincho" w:hAnsi="Courier New" w:cs="FrankRuehl" w:hint="cs"/>
          <w:sz w:val="28"/>
          <w:szCs w:val="28"/>
          <w:rtl/>
        </w:rPr>
        <w:t>: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</w:t>
      </w:r>
    </w:p>
    <w:p w:rsidR="0054104C" w:rsidRDefault="0054104C" w:rsidP="0054104C">
      <w:pPr>
        <w:spacing w:after="0" w:line="360" w:lineRule="auto"/>
        <w:rPr>
          <w:rFonts w:ascii="Courier New" w:eastAsia="MS Mincho" w:hAnsi="Courier New" w:cs="FrankRuehl"/>
          <w:sz w:val="28"/>
          <w:szCs w:val="28"/>
          <w:rtl/>
        </w:rPr>
      </w:pP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אִי לָא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אִתְרְחִיש</w:t>
      </w:r>
      <w:proofErr w:type="spellEnd"/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ׁ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נִסָּא</w:t>
      </w:r>
      <w:proofErr w:type="spellEnd"/>
      <w:r w:rsidRPr="0054104C">
        <w:rPr>
          <w:rFonts w:ascii="Courier New" w:eastAsia="MS Mincho" w:hAnsi="Courier New" w:cs="FrankRuehl" w:hint="cs"/>
          <w:sz w:val="28"/>
          <w:szCs w:val="28"/>
          <w:rtl/>
        </w:rPr>
        <w:t>,</w:t>
      </w:r>
      <w:r w:rsidRPr="0054104C">
        <w:rPr>
          <w:rFonts w:ascii="Courier New" w:eastAsia="MS Mincho" w:hAnsi="Courier New" w:cs="FrankRuehl"/>
          <w:sz w:val="28"/>
          <w:szCs w:val="28"/>
          <w:rtl/>
        </w:rPr>
        <w:t xml:space="preserve"> </w:t>
      </w:r>
      <w:proofErr w:type="spellStart"/>
      <w:r w:rsidRPr="0054104C">
        <w:rPr>
          <w:rFonts w:ascii="Courier New" w:eastAsia="MS Mincho" w:hAnsi="Courier New" w:cs="FrankRuehl"/>
          <w:sz w:val="28"/>
          <w:szCs w:val="28"/>
          <w:rtl/>
        </w:rPr>
        <w:t>סַכֵּנְתִּין</w:t>
      </w:r>
      <w:proofErr w:type="spellEnd"/>
      <w:r w:rsidRPr="0054104C">
        <w:rPr>
          <w:rFonts w:ascii="Courier New" w:eastAsia="MS Mincho" w:hAnsi="Courier New" w:cs="FrankRuehl" w:hint="cs"/>
          <w:sz w:val="28"/>
          <w:szCs w:val="28"/>
          <w:rtl/>
        </w:rPr>
        <w:t>.</w:t>
      </w:r>
    </w:p>
    <w:p w:rsidR="000A775F" w:rsidRDefault="00EF6A94" w:rsidP="0054104C">
      <w:pPr>
        <w:spacing w:after="0" w:line="360" w:lineRule="auto"/>
        <w:rPr>
          <w:rFonts w:ascii="Courier New" w:eastAsia="MS Mincho" w:hAnsi="Courier New" w:cs="FrankRuehl"/>
          <w:sz w:val="28"/>
          <w:szCs w:val="28"/>
          <w:rtl/>
        </w:rPr>
      </w:pPr>
      <w:r>
        <w:rPr>
          <w:rFonts w:ascii="Courier New" w:eastAsia="MS Mincho" w:hAnsi="Courier New" w:cs="FrankRuehl" w:hint="cs"/>
          <w:sz w:val="28"/>
          <w:szCs w:val="28"/>
          <w:rtl/>
        </w:rPr>
        <w:t>א</w:t>
      </w:r>
      <w:r w:rsidR="00970C49">
        <w:rPr>
          <w:rFonts w:ascii="Courier New" w:eastAsia="MS Mincho" w:hAnsi="Courier New" w:cs="FrankRuehl" w:hint="cs"/>
          <w:sz w:val="28"/>
          <w:szCs w:val="28"/>
          <w:rtl/>
        </w:rPr>
        <w:t xml:space="preserve">ילו </w:t>
      </w:r>
      <w:r>
        <w:rPr>
          <w:rFonts w:ascii="Courier New" w:eastAsia="MS Mincho" w:hAnsi="Courier New" w:cs="FrankRuehl" w:hint="cs"/>
          <w:sz w:val="28"/>
          <w:szCs w:val="28"/>
          <w:rtl/>
        </w:rPr>
        <w:t>רגש</w:t>
      </w:r>
      <w:r w:rsidR="00970C49">
        <w:rPr>
          <w:rFonts w:ascii="Courier New" w:eastAsia="MS Mincho" w:hAnsi="Courier New" w:cs="FrankRuehl" w:hint="cs"/>
          <w:sz w:val="28"/>
          <w:szCs w:val="28"/>
          <w:rtl/>
        </w:rPr>
        <w:t>ות</w:t>
      </w:r>
      <w:r>
        <w:rPr>
          <w:rFonts w:ascii="Courier New" w:eastAsia="MS Mincho" w:hAnsi="Courier New" w:cs="FrankRuehl" w:hint="cs"/>
          <w:sz w:val="28"/>
          <w:szCs w:val="28"/>
          <w:rtl/>
        </w:rPr>
        <w:t xml:space="preserve"> או מחשב</w:t>
      </w:r>
      <w:r w:rsidR="00970C49">
        <w:rPr>
          <w:rFonts w:ascii="Courier New" w:eastAsia="MS Mincho" w:hAnsi="Courier New" w:cs="FrankRuehl" w:hint="cs"/>
          <w:sz w:val="28"/>
          <w:szCs w:val="28"/>
          <w:rtl/>
        </w:rPr>
        <w:t>ות</w:t>
      </w:r>
      <w:r>
        <w:rPr>
          <w:rFonts w:ascii="Courier New" w:eastAsia="MS Mincho" w:hAnsi="Courier New" w:cs="FrankRuehl" w:hint="cs"/>
          <w:sz w:val="28"/>
          <w:szCs w:val="28"/>
          <w:rtl/>
        </w:rPr>
        <w:t xml:space="preserve"> עולים לך בעקבות הסיפור</w:t>
      </w:r>
      <w:r w:rsidR="00970C49">
        <w:rPr>
          <w:rFonts w:ascii="Courier New" w:eastAsia="MS Mincho" w:hAnsi="Courier New" w:cs="FrankRuehl" w:hint="cs"/>
          <w:sz w:val="28"/>
          <w:szCs w:val="28"/>
          <w:rtl/>
        </w:rPr>
        <w:t>,</w:t>
      </w:r>
      <w:r>
        <w:rPr>
          <w:rFonts w:ascii="Courier New" w:eastAsia="MS Mincho" w:hAnsi="Courier New" w:cs="FrankRuehl" w:hint="cs"/>
          <w:sz w:val="28"/>
          <w:szCs w:val="28"/>
          <w:rtl/>
        </w:rPr>
        <w:t xml:space="preserve"> ביחס לסיפורי חז"ל?</w:t>
      </w:r>
      <w:r w:rsidR="00970C49">
        <w:rPr>
          <w:rFonts w:ascii="Courier New" w:eastAsia="MS Mincho" w:hAnsi="Courier New" w:cs="FrankRuehl" w:hint="cs"/>
          <w:sz w:val="28"/>
          <w:szCs w:val="28"/>
          <w:rtl/>
        </w:rPr>
        <w:t>______________________________________________________.</w:t>
      </w:r>
    </w:p>
    <w:p w:rsidR="00EF6A94" w:rsidRPr="00EF6A94" w:rsidRDefault="00EF6A94" w:rsidP="00EF6A94">
      <w:pPr>
        <w:spacing w:after="0" w:line="360" w:lineRule="auto"/>
        <w:rPr>
          <w:rFonts w:ascii="Courier New" w:eastAsia="MS Mincho" w:hAnsi="Courier New" w:cs="FrankRuehl"/>
          <w:sz w:val="28"/>
          <w:szCs w:val="28"/>
          <w:rtl/>
        </w:rPr>
      </w:pPr>
      <w:r w:rsidRPr="00EF6A94">
        <w:rPr>
          <w:rFonts w:ascii="Courier New" w:eastAsia="MS Mincho" w:hAnsi="Courier New" w:cs="FrankRuehl" w:hint="cs"/>
          <w:sz w:val="28"/>
          <w:szCs w:val="28"/>
          <w:rtl/>
        </w:rPr>
        <w:t>כהקדמה להבנת אגדות חז"ל קרא את סיכום דברי הרמב"ם בהקדמה לפרק חלק:</w:t>
      </w:r>
    </w:p>
    <w:p w:rsidR="00EF6A94" w:rsidRPr="00EF6A94" w:rsidRDefault="00EF6A94" w:rsidP="00EF6A94">
      <w:pPr>
        <w:spacing w:after="0" w:line="360" w:lineRule="auto"/>
        <w:rPr>
          <w:rFonts w:ascii="Courier New" w:eastAsia="MS Mincho" w:hAnsi="Courier New" w:cs="FrankRuehl"/>
          <w:sz w:val="28"/>
          <w:szCs w:val="28"/>
        </w:rPr>
      </w:pPr>
      <w:r w:rsidRPr="00EF6A94">
        <w:rPr>
          <w:rFonts w:ascii="Courier New" w:eastAsia="MS Mincho" w:hAnsi="Courier New" w:cs="FrankRuehl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274955</wp:posOffset>
            </wp:positionV>
            <wp:extent cx="4810125" cy="4257675"/>
            <wp:effectExtent l="0" t="0" r="9525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A94" w:rsidRPr="0054104C" w:rsidRDefault="00EF6A94" w:rsidP="0054104C">
      <w:pPr>
        <w:spacing w:after="0" w:line="360" w:lineRule="auto"/>
        <w:rPr>
          <w:rFonts w:ascii="Courier New" w:eastAsia="MS Mincho" w:hAnsi="Courier New" w:cs="FrankRuehl" w:hint="cs"/>
          <w:sz w:val="28"/>
          <w:szCs w:val="28"/>
          <w:rtl/>
        </w:rPr>
      </w:pPr>
    </w:p>
    <w:p w:rsidR="00EF6A94" w:rsidRDefault="00EF6A94" w:rsidP="0054104C">
      <w:pPr>
        <w:jc w:val="center"/>
      </w:pPr>
    </w:p>
    <w:p w:rsidR="00EF6A94" w:rsidRPr="00EF6A94" w:rsidRDefault="00EF6A94" w:rsidP="00EF6A94"/>
    <w:p w:rsidR="00EF6A94" w:rsidRPr="00EF6A94" w:rsidRDefault="00EF6A94" w:rsidP="00EF6A94"/>
    <w:p w:rsidR="00EF6A94" w:rsidRPr="00EF6A94" w:rsidRDefault="00EF6A94" w:rsidP="00EF6A94"/>
    <w:p w:rsidR="00EF6A94" w:rsidRPr="00EF6A94" w:rsidRDefault="00EF6A94" w:rsidP="00EF6A94"/>
    <w:p w:rsidR="00EF6A94" w:rsidRPr="00EF6A94" w:rsidRDefault="00EF6A94" w:rsidP="00EF6A94"/>
    <w:p w:rsidR="00EF6A94" w:rsidRPr="00EF6A94" w:rsidRDefault="00EF6A94" w:rsidP="00EF6A94">
      <w:pPr>
        <w:tabs>
          <w:tab w:val="left" w:pos="6559"/>
        </w:tabs>
      </w:pPr>
      <w:r>
        <w:rPr>
          <w:rtl/>
        </w:rPr>
        <w:tab/>
      </w:r>
    </w:p>
    <w:p w:rsidR="00EF6A94" w:rsidRPr="00EF6A94" w:rsidRDefault="00EF6A94" w:rsidP="00EF6A94"/>
    <w:p w:rsidR="00EF6A94" w:rsidRPr="00EF6A94" w:rsidRDefault="00EF6A94" w:rsidP="00EF6A94"/>
    <w:p w:rsidR="00EF6A94" w:rsidRPr="00EF6A94" w:rsidRDefault="00EF6A94" w:rsidP="00EF6A94"/>
    <w:p w:rsidR="00EF6A94" w:rsidRPr="00EF6A94" w:rsidRDefault="00EF6A94" w:rsidP="00EF6A94"/>
    <w:p w:rsidR="00EF6A94" w:rsidRPr="00EF6A94" w:rsidRDefault="00EF6A94" w:rsidP="00EF6A94"/>
    <w:p w:rsidR="00EF6A94" w:rsidRPr="00EF6A94" w:rsidRDefault="00EF6A94" w:rsidP="00EF6A94"/>
    <w:p w:rsidR="00EF6A94" w:rsidRDefault="00EF6A94" w:rsidP="00EF6A94"/>
    <w:p w:rsidR="0054104C" w:rsidRDefault="00EF6A94" w:rsidP="00EF6A94">
      <w:pPr>
        <w:ind w:firstLine="720"/>
        <w:rPr>
          <w:rtl/>
        </w:rPr>
      </w:pPr>
      <w:r>
        <w:rPr>
          <w:rFonts w:hint="cs"/>
          <w:rtl/>
        </w:rPr>
        <w:t>איזו הבנה התחדשה לך בעקבות דברי הרמב"ם? _______________________</w:t>
      </w:r>
    </w:p>
    <w:p w:rsidR="00EF6A94" w:rsidRPr="00EF6A94" w:rsidRDefault="00EF6A94" w:rsidP="00EF6A94">
      <w:pPr>
        <w:ind w:firstLine="720"/>
        <w:rPr>
          <w:rtl/>
        </w:rPr>
      </w:pPr>
      <w:r w:rsidRPr="00EF6A94">
        <w:rPr>
          <w:rFonts w:hint="cs"/>
          <w:rtl/>
        </w:rPr>
        <w:t xml:space="preserve">חשוב! אלו רעיונות חז"ל מלמדים אותנו בכך שיש מזיק בבית המדרש, מדוע יש לו שבעה ראשים? (כמה ראשים אמורים להיות בבית המדרש), למה </w:t>
      </w:r>
      <w:proofErr w:type="spellStart"/>
      <w:r w:rsidRPr="00EF6A94">
        <w:rPr>
          <w:rFonts w:hint="cs"/>
          <w:rtl/>
        </w:rPr>
        <w:t>אביי</w:t>
      </w:r>
      <w:proofErr w:type="spellEnd"/>
      <w:r w:rsidRPr="00EF6A94">
        <w:rPr>
          <w:rFonts w:hint="cs"/>
          <w:rtl/>
        </w:rPr>
        <w:t xml:space="preserve"> לא מצליח לפתור את הבעיה בעצמו, מה מסמלות הכריעות ואיך זה עוזר להורדת הראשים?</w:t>
      </w:r>
      <w:r>
        <w:rPr>
          <w:rFonts w:hint="cs"/>
          <w:rtl/>
        </w:rPr>
        <w:t>______________________________</w:t>
      </w:r>
    </w:p>
    <w:p w:rsidR="00EF6A94" w:rsidRDefault="00EF6A94" w:rsidP="00D01B15">
      <w:pPr>
        <w:rPr>
          <w:rtl/>
        </w:rPr>
      </w:pPr>
      <w:r w:rsidRPr="00EF6A94"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-275795</wp:posOffset>
            </wp:positionH>
            <wp:positionV relativeFrom="paragraph">
              <wp:posOffset>369</wp:posOffset>
            </wp:positionV>
            <wp:extent cx="6524625" cy="6960870"/>
            <wp:effectExtent l="0" t="0" r="9525" b="0"/>
            <wp:wrapTight wrapText="bothSides">
              <wp:wrapPolygon edited="0">
                <wp:start x="0" y="0"/>
                <wp:lineTo x="0" y="21517"/>
                <wp:lineTo x="21568" y="21517"/>
                <wp:lineTo x="21568" y="0"/>
                <wp:lineTo x="0" y="0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96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B15">
        <w:rPr>
          <w:rFonts w:hint="cs"/>
          <w:rtl/>
        </w:rPr>
        <w:t xml:space="preserve">בעקבות קריאת דברי הגאונים בפירוש הסיפור, מהו הקושי הרוחני שהיה בבית המדרש ולמה לדעתך בחר </w:t>
      </w:r>
      <w:proofErr w:type="spellStart"/>
      <w:r w:rsidR="00D01B15">
        <w:rPr>
          <w:rFonts w:hint="cs"/>
          <w:rtl/>
        </w:rPr>
        <w:t>אביי</w:t>
      </w:r>
      <w:proofErr w:type="spellEnd"/>
      <w:r w:rsidR="00D01B15">
        <w:rPr>
          <w:rFonts w:hint="cs"/>
          <w:rtl/>
        </w:rPr>
        <w:t xml:space="preserve"> ברב אחא לפתור אותה?____________________________________________</w:t>
      </w:r>
    </w:p>
    <w:p w:rsidR="00D01B15" w:rsidRDefault="00D01B15" w:rsidP="00D01B15">
      <w:pPr>
        <w:rPr>
          <w:rtl/>
        </w:rPr>
      </w:pPr>
      <w:r>
        <w:rPr>
          <w:rFonts w:hint="cs"/>
          <w:rtl/>
        </w:rPr>
        <w:t>___________________________________________________________________.</w:t>
      </w:r>
    </w:p>
    <w:p w:rsidR="00D01B15" w:rsidRDefault="00D01B15" w:rsidP="00D01B15">
      <w:pPr>
        <w:rPr>
          <w:rtl/>
        </w:rPr>
      </w:pPr>
    </w:p>
    <w:p w:rsidR="00D01B15" w:rsidRDefault="00D01B15" w:rsidP="00D01B15">
      <w:pPr>
        <w:rPr>
          <w:rtl/>
        </w:rPr>
      </w:pPr>
      <w:r>
        <w:rPr>
          <w:rFonts w:hint="cs"/>
          <w:rtl/>
        </w:rPr>
        <w:t xml:space="preserve">איך הסיפור מחזק את הפסיקה </w:t>
      </w:r>
      <w:proofErr w:type="spellStart"/>
      <w:r>
        <w:rPr>
          <w:rFonts w:hint="cs"/>
          <w:rtl/>
        </w:rPr>
        <w:t>בתוספתא</w:t>
      </w:r>
      <w:proofErr w:type="spellEnd"/>
      <w:r>
        <w:rPr>
          <w:rFonts w:hint="cs"/>
          <w:rtl/>
        </w:rPr>
        <w:t>?______________________________________.</w:t>
      </w:r>
    </w:p>
    <w:p w:rsidR="00970C49" w:rsidRPr="00970C49" w:rsidRDefault="00970C49" w:rsidP="00D01B15">
      <w:pPr>
        <w:rPr>
          <w:rFonts w:asciiTheme="majorBidi" w:hAnsiTheme="majorBidi" w:cstheme="majorBidi"/>
          <w:b/>
          <w:bCs/>
          <w:rtl/>
        </w:rPr>
      </w:pPr>
      <w:bookmarkStart w:id="0" w:name="_GoBack"/>
      <w:bookmarkEnd w:id="0"/>
      <w:r w:rsidRPr="00970C49">
        <w:rPr>
          <w:rFonts w:asciiTheme="majorBidi" w:hAnsiTheme="majorBidi" w:cstheme="majorBidi" w:hint="cs"/>
          <w:b/>
          <w:bCs/>
          <w:rtl/>
        </w:rPr>
        <w:t>מהו הרעיון\הערך המרכזי שקיבלת מהלימוד?_____________________________________________.</w:t>
      </w:r>
    </w:p>
    <w:p w:rsidR="00D01B15" w:rsidRPr="00EF6A94" w:rsidRDefault="00D01B15" w:rsidP="00D01B15">
      <w:pPr>
        <w:rPr>
          <w:rFonts w:hint="cs"/>
          <w:rtl/>
        </w:rPr>
      </w:pPr>
    </w:p>
    <w:sectPr w:rsidR="00D01B15" w:rsidRPr="00EF6A94" w:rsidSect="00903C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-Aharoni">
    <w:panose1 w:val="020107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4C"/>
    <w:rsid w:val="000A775F"/>
    <w:rsid w:val="000C4B6E"/>
    <w:rsid w:val="0054104C"/>
    <w:rsid w:val="00806618"/>
    <w:rsid w:val="008A460E"/>
    <w:rsid w:val="00903C04"/>
    <w:rsid w:val="00970C49"/>
    <w:rsid w:val="00D01B15"/>
    <w:rsid w:val="00E35D61"/>
    <w:rsid w:val="00EF6A94"/>
    <w:rsid w:val="00F8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774935"/>
  <w15:chartTrackingRefBased/>
  <w15:docId w15:val="{8369FA4B-115E-4DEE-9A8B-F02C90C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2018-05-27T07:13:00Z</dcterms:created>
  <dcterms:modified xsi:type="dcterms:W3CDTF">2018-05-27T07:13:00Z</dcterms:modified>
</cp:coreProperties>
</file>