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31" w:rsidRDefault="00302D31" w:rsidP="00302D31">
      <w:pPr>
        <w:spacing w:line="360" w:lineRule="auto"/>
        <w:contextualSpacing/>
        <w:rPr>
          <w:rFonts w:ascii="Narkisim" w:hAnsi="Narkisim" w:cs="Narkisim"/>
          <w:sz w:val="24"/>
          <w:szCs w:val="24"/>
          <w:rtl/>
        </w:rPr>
      </w:pPr>
      <w:bookmarkStart w:id="0" w:name="_GoBack"/>
      <w:bookmarkEnd w:id="0"/>
    </w:p>
    <w:p w:rsidR="00302D31" w:rsidRDefault="00302D31" w:rsidP="00302D31">
      <w:pPr>
        <w:pStyle w:val="a3"/>
        <w:spacing w:line="360" w:lineRule="auto"/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 w:rsidRPr="00302D31"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 xml:space="preserve">סוגיית צדקה מבט הלכתי - דף לימוד / שאלות חזרה </w:t>
      </w:r>
      <w:r>
        <w:rPr>
          <w:rFonts w:ascii="Narkisim" w:hAnsi="Narkisim" w:cs="Narkisim"/>
          <w:b/>
          <w:bCs/>
          <w:sz w:val="32"/>
          <w:szCs w:val="32"/>
          <w:u w:val="single"/>
          <w:rtl/>
        </w:rPr>
        <w:t>–</w:t>
      </w:r>
      <w:r w:rsidRPr="00302D31"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 xml:space="preserve"> העמדה</w:t>
      </w:r>
    </w:p>
    <w:p w:rsidR="00302D31" w:rsidRPr="00302D31" w:rsidRDefault="00302D31" w:rsidP="00302D31">
      <w:pPr>
        <w:pStyle w:val="a3"/>
        <w:spacing w:line="360" w:lineRule="auto"/>
        <w:jc w:val="center"/>
        <w:rPr>
          <w:rFonts w:ascii="Narkisim" w:hAnsi="Narkisim" w:cs="Narkisim"/>
          <w:b/>
          <w:bCs/>
          <w:sz w:val="32"/>
          <w:szCs w:val="32"/>
          <w:u w:val="single"/>
        </w:rPr>
      </w:pPr>
    </w:p>
    <w:p w:rsidR="005F228E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מהי "מצווה גדולה" ומהיכן לומדים זאת?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איך קיבל רב יוסף את הכסף מאיפרא הורמיז, הרי אנו לא רוצים לתת זכויות בשמיים לגויים? שתי תשובות בתוספות ד"ה "יתיב".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 א. מהיכן לומדים שחרב קשה ממות?</w:t>
      </w:r>
    </w:p>
    <w:p w:rsidR="00302D31" w:rsidRPr="00302D31" w:rsidRDefault="00302D31" w:rsidP="00302D31">
      <w:pPr>
        <w:pStyle w:val="a3"/>
        <w:numPr>
          <w:ilvl w:val="1"/>
          <w:numId w:val="1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מפסוק:___________________________________________________</w:t>
      </w:r>
    </w:p>
    <w:p w:rsidR="00302D31" w:rsidRPr="00302D31" w:rsidRDefault="00302D31" w:rsidP="00302D31">
      <w:pPr>
        <w:pStyle w:val="a3"/>
        <w:numPr>
          <w:ilvl w:val="1"/>
          <w:numId w:val="1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מסברה:___________________________________________________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ב. מהכין לומדים שרעב קשה מחרב?</w:t>
      </w:r>
    </w:p>
    <w:p w:rsidR="00302D31" w:rsidRPr="00302D31" w:rsidRDefault="00302D31" w:rsidP="00302D31">
      <w:pPr>
        <w:pStyle w:val="a3"/>
        <w:numPr>
          <w:ilvl w:val="0"/>
          <w:numId w:val="3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מפסוק:___________________________________________________</w:t>
      </w:r>
    </w:p>
    <w:p w:rsidR="00302D31" w:rsidRPr="00302D31" w:rsidRDefault="00302D31" w:rsidP="00302D31">
      <w:pPr>
        <w:pStyle w:val="a3"/>
        <w:numPr>
          <w:ilvl w:val="0"/>
          <w:numId w:val="3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מסברה:___________________________________________________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ind w:left="1440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לסיכום דרג את 4 סוגי המוות מן החמור לקל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______________, ______________, _____________, _____________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מדוע קופה של צדקה נגבית בשניים ומתחלקת בשלושה?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מדוע צדקה נגבית בשנים ומתחלקת בשלושה?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מדוע קופת תמחוי נגבית בשלושה ומתחלקת בשלושה?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lastRenderedPageBreak/>
        <w:t>השווה באמצעות טבלה בין קופה לתמחוי, הזהה והשונה.</w:t>
      </w:r>
    </w:p>
    <w:tbl>
      <w:tblPr>
        <w:tblStyle w:val="a4"/>
        <w:bidiVisual/>
        <w:tblW w:w="0" w:type="auto"/>
        <w:tblInd w:w="-143" w:type="dxa"/>
        <w:tblLook w:val="04A0" w:firstRow="1" w:lastRow="0" w:firstColumn="1" w:lastColumn="0" w:noHBand="0" w:noVBand="1"/>
      </w:tblPr>
      <w:tblGrid>
        <w:gridCol w:w="2777"/>
        <w:gridCol w:w="2825"/>
        <w:gridCol w:w="2837"/>
      </w:tblGrid>
      <w:tr w:rsidR="00302D31" w:rsidRPr="00302D31" w:rsidTr="00C22E9C"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  <w:r w:rsidRPr="00302D31">
              <w:rPr>
                <w:rFonts w:ascii="Narkisim" w:hAnsi="Narkisim" w:cs="Narkisim"/>
                <w:sz w:val="24"/>
                <w:szCs w:val="24"/>
                <w:rtl/>
              </w:rPr>
              <w:t xml:space="preserve">קופה </w:t>
            </w: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  <w:r w:rsidRPr="00302D31">
              <w:rPr>
                <w:rFonts w:ascii="Narkisim" w:hAnsi="Narkisim" w:cs="Narkisim"/>
                <w:sz w:val="24"/>
                <w:szCs w:val="24"/>
                <w:rtl/>
              </w:rPr>
              <w:t>תמחוי</w:t>
            </w:r>
          </w:p>
        </w:tc>
      </w:tr>
      <w:tr w:rsidR="00302D31" w:rsidRPr="00302D31" w:rsidTr="00C22E9C"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302D31" w:rsidRPr="00302D31" w:rsidTr="00C22E9C"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302D31" w:rsidRPr="00302D31" w:rsidTr="00C22E9C"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302D31" w:rsidRPr="00302D31" w:rsidTr="00C22E9C"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  <w:tr w:rsidR="00302D31" w:rsidRPr="00302D31" w:rsidTr="00C22E9C"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  <w:tc>
          <w:tcPr>
            <w:tcW w:w="3096" w:type="dxa"/>
          </w:tcPr>
          <w:p w:rsidR="00302D31" w:rsidRPr="00302D31" w:rsidRDefault="00302D31" w:rsidP="00302D31">
            <w:pPr>
              <w:spacing w:line="360" w:lineRule="auto"/>
              <w:rPr>
                <w:rFonts w:ascii="Narkisim" w:hAnsi="Narkisim" w:cs="Narkisim"/>
                <w:sz w:val="24"/>
                <w:szCs w:val="24"/>
                <w:rtl/>
              </w:rPr>
            </w:pPr>
          </w:p>
        </w:tc>
      </w:tr>
    </w:tbl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  <w:shd w:val="clear" w:color="auto" w:fill="FFFFFF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4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מהיכן לומדין ש"אין עוין שררות אל הציבור פחות משנים"?</w:t>
      </w:r>
    </w:p>
    <w:p w:rsidR="00302D31" w:rsidRPr="00302D31" w:rsidRDefault="00302D31" w:rsidP="00302D31">
      <w:pPr>
        <w:pStyle w:val="a3"/>
        <w:spacing w:line="360" w:lineRule="auto"/>
        <w:ind w:left="1080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ind w:left="1080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4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מהי "שררות"?</w:t>
      </w:r>
    </w:p>
    <w:p w:rsidR="00302D31" w:rsidRPr="00302D31" w:rsidRDefault="00302D31" w:rsidP="00302D31">
      <w:pPr>
        <w:pStyle w:val="a3"/>
        <w:spacing w:line="360" w:lineRule="auto"/>
        <w:ind w:left="1080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302D31" w:rsidRPr="00302D31" w:rsidRDefault="00302D31" w:rsidP="00302D31">
      <w:pPr>
        <w:spacing w:line="360" w:lineRule="auto"/>
        <w:ind w:left="720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"אין גובין פחות משנים כיון שאין מטילין שררות על הציבור פחות משנים", האם החשש כאן הוא מצד נאמנות? הוכח דבריך!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 </w:t>
      </w:r>
    </w:p>
    <w:p w:rsidR="00302D31" w:rsidRPr="00302D31" w:rsidRDefault="00302D31" w:rsidP="00302D31">
      <w:pPr>
        <w:spacing w:line="360" w:lineRule="auto"/>
        <w:ind w:left="720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א. איזו קושיה מקשה הגמרא מהפסוק "ופקדתי על כל לוחציו"?</w:t>
      </w:r>
      <w:r w:rsidRPr="00302D31">
        <w:rPr>
          <w:rFonts w:ascii="Narkisim" w:hAnsi="Narkisim" w:cs="Narkisim"/>
          <w:sz w:val="24"/>
          <w:szCs w:val="24"/>
          <w:rtl/>
        </w:rPr>
        <w:br/>
        <w:t>______________________________________________________________</w:t>
      </w:r>
    </w:p>
    <w:p w:rsidR="00302D31" w:rsidRPr="00302D31" w:rsidRDefault="00302D31" w:rsidP="00302D31">
      <w:pPr>
        <w:spacing w:line="360" w:lineRule="auto"/>
        <w:ind w:firstLine="720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ב. כיצד מתרצת הגמרא את הקושיה הנ"ל?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</w:t>
      </w: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איזה מעשה הביאה הגמ' על מלמד תינוקות שעליו נאמר "ככוכבים לעולם ועד"?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אם גבאי צדקה מצא כסף בשוק, או שחברו החזיר לו חוב, היכן ישים את הכסף?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lastRenderedPageBreak/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 א.  מדוע בתחילה הסתובב אביי לאסוף צדקה עם שני קופות צדקה? ______________________________________________________________ב. מדוע בסופו של דבר הסתובב רק עם קופה אחת? </w:t>
      </w:r>
      <w:r w:rsidRPr="00302D31">
        <w:rPr>
          <w:rFonts w:ascii="Narkisim" w:hAnsi="Narkisim" w:cs="Narkisim"/>
          <w:sz w:val="24"/>
          <w:szCs w:val="24"/>
          <w:rtl/>
        </w:rPr>
        <w:br/>
        <w:t>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spacing w:after="0"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דף ט' עמ' א'</w:t>
      </w: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</w:t>
      </w:r>
      <w:r w:rsidRPr="00302D31">
        <w:rPr>
          <w:rFonts w:ascii="Narkisim" w:hAnsi="Narkisim" w:cs="Narkisim"/>
          <w:sz w:val="24"/>
          <w:szCs w:val="24"/>
          <w:rtl/>
        </w:rPr>
        <w:t>ה פסק רבא במקרה של שני הטבחים? מדוע?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מה הקשה על רבא רב יימר בר שלמיא? ומדוע בכל זאת לא חזר בו רבא?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מהיכן למדים שאין מחשבין בצדקה עם גבאי צדקה?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לדעת רב הונא בודקים למזונות ואין בודקים לכסות.</w:t>
      </w:r>
    </w:p>
    <w:p w:rsidR="00302D31" w:rsidRDefault="00302D31" w:rsidP="00302D31">
      <w:pPr>
        <w:pStyle w:val="a3"/>
        <w:numPr>
          <w:ilvl w:val="0"/>
          <w:numId w:val="6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מהי הסברה? 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</w:t>
      </w:r>
    </w:p>
    <w:p w:rsidR="00302D31" w:rsidRPr="00302D31" w:rsidRDefault="00302D31" w:rsidP="00302D31">
      <w:pPr>
        <w:pStyle w:val="a3"/>
        <w:numPr>
          <w:ilvl w:val="0"/>
          <w:numId w:val="6"/>
        </w:numPr>
        <w:spacing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מהו הפסוק? 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רב יהודה אמר בודקים לכסות ואין בודקים למזונות, </w:t>
      </w:r>
    </w:p>
    <w:p w:rsidR="00302D31" w:rsidRDefault="00302D31" w:rsidP="00302D31">
      <w:pPr>
        <w:pStyle w:val="a3"/>
        <w:numPr>
          <w:ilvl w:val="0"/>
          <w:numId w:val="7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מהי הסברה? </w:t>
      </w:r>
    </w:p>
    <w:p w:rsidR="00302D31" w:rsidRPr="00302D31" w:rsidRDefault="00302D31" w:rsidP="00302D31">
      <w:pPr>
        <w:pStyle w:val="a3"/>
        <w:spacing w:after="0" w:line="360" w:lineRule="auto"/>
        <w:ind w:left="1080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</w:t>
      </w:r>
    </w:p>
    <w:p w:rsidR="00302D31" w:rsidRPr="00302D31" w:rsidRDefault="00302D31" w:rsidP="00302D31">
      <w:pPr>
        <w:pStyle w:val="a3"/>
        <w:numPr>
          <w:ilvl w:val="0"/>
          <w:numId w:val="7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>מהו הפס</w:t>
      </w:r>
      <w:r w:rsidRPr="00302D31">
        <w:rPr>
          <w:rFonts w:ascii="Narkisim" w:hAnsi="Narkisim" w:cs="Narkisim"/>
          <w:sz w:val="24"/>
          <w:szCs w:val="24"/>
          <w:rtl/>
        </w:rPr>
        <w:t>וק? 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מאיזו ברייתא הביאה הגמ' הוכחה כדי לחזק את דברי רב יהודה?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lastRenderedPageBreak/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"אין פוחתין לעני העובר ממקום למקום מככר בפונדיון, מארבע סאין בסלע" – הסבר מה כוונת הגמ'! (אין צורך בחישובים בשלב זה) </w:t>
      </w:r>
      <w:r w:rsidRPr="00302D31">
        <w:rPr>
          <w:rFonts w:ascii="Narkisim" w:hAnsi="Narkisim" w:cs="Narkisim"/>
          <w:sz w:val="24"/>
          <w:szCs w:val="24"/>
          <w:rtl/>
        </w:rPr>
        <w:br/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after="0" w:line="360" w:lineRule="auto"/>
        <w:rPr>
          <w:rFonts w:ascii="Narkisim" w:hAnsi="Narkisim" w:cs="Narkisim"/>
          <w:sz w:val="24"/>
          <w:szCs w:val="24"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 </w:t>
      </w:r>
    </w:p>
    <w:p w:rsid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א. מהי פרנסת לינה?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br/>
        <w:t xml:space="preserve">ב. מהי פרנסת שבת? </w:t>
      </w: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______________________________________________________________</w:t>
      </w:r>
    </w:p>
    <w:p w:rsidR="00302D31" w:rsidRPr="00302D31" w:rsidRDefault="00302D31" w:rsidP="00302D31">
      <w:pPr>
        <w:spacing w:after="0"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>ג. מה הדין בעני שמחזר על הפתחים?</w:t>
      </w:r>
      <w:r w:rsidRPr="00302D31">
        <w:rPr>
          <w:rFonts w:ascii="Narkisim" w:hAnsi="Narkisim" w:cs="Narkisim"/>
          <w:sz w:val="24"/>
          <w:szCs w:val="24"/>
          <w:rtl/>
        </w:rPr>
        <w:br/>
        <w:t>______________________________________________________________</w:t>
      </w:r>
    </w:p>
    <w:p w:rsid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pStyle w:val="a3"/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ד.  למסקנה, מה כוונת הברייתא 'אין נזקקין לו'? </w:t>
      </w:r>
      <w:r w:rsidRPr="00302D31">
        <w:rPr>
          <w:rFonts w:ascii="Narkisim" w:hAnsi="Narkisim" w:cs="Narkisim"/>
          <w:sz w:val="24"/>
          <w:szCs w:val="24"/>
          <w:rtl/>
        </w:rPr>
        <w:br/>
        <w:t>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pStyle w:val="a3"/>
        <w:numPr>
          <w:ilvl w:val="0"/>
          <w:numId w:val="1"/>
        </w:numPr>
        <w:spacing w:line="360" w:lineRule="auto"/>
        <w:rPr>
          <w:rFonts w:ascii="Narkisim" w:hAnsi="Narkisim" w:cs="Narkisim"/>
          <w:sz w:val="24"/>
          <w:szCs w:val="24"/>
          <w:rtl/>
        </w:rPr>
      </w:pPr>
      <w:r w:rsidRPr="00302D31">
        <w:rPr>
          <w:rFonts w:ascii="Narkisim" w:hAnsi="Narkisim" w:cs="Narkisim"/>
          <w:sz w:val="24"/>
          <w:szCs w:val="24"/>
          <w:rtl/>
        </w:rPr>
        <w:t xml:space="preserve"> "פוריא ובי סדיא", השווה בין פירוש רש"י לפירוש רבינו גרשום?</w:t>
      </w:r>
      <w:r w:rsidRPr="00302D31">
        <w:rPr>
          <w:rFonts w:ascii="Narkisim" w:hAnsi="Narkisim" w:cs="Narkisim"/>
          <w:sz w:val="24"/>
          <w:szCs w:val="24"/>
          <w:rtl/>
        </w:rPr>
        <w:br/>
        <w:t>____________________________________________________________________________________________________________________________</w:t>
      </w:r>
    </w:p>
    <w:p w:rsidR="00302D31" w:rsidRPr="00302D31" w:rsidRDefault="00302D31" w:rsidP="00302D31">
      <w:pPr>
        <w:pStyle w:val="a3"/>
        <w:spacing w:after="0" w:line="360" w:lineRule="auto"/>
        <w:rPr>
          <w:rFonts w:ascii="Narkisim" w:hAnsi="Narkisim" w:cs="Narkisim"/>
          <w:sz w:val="24"/>
          <w:szCs w:val="24"/>
        </w:rPr>
      </w:pP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  <w:rtl/>
        </w:rPr>
      </w:pPr>
    </w:p>
    <w:p w:rsidR="00302D31" w:rsidRPr="00302D31" w:rsidRDefault="00302D31" w:rsidP="00302D31">
      <w:pPr>
        <w:spacing w:line="360" w:lineRule="auto"/>
        <w:rPr>
          <w:rFonts w:ascii="Narkisim" w:hAnsi="Narkisim" w:cs="Narkisim"/>
          <w:sz w:val="24"/>
          <w:szCs w:val="24"/>
        </w:rPr>
      </w:pPr>
    </w:p>
    <w:sectPr w:rsidR="00302D31" w:rsidRPr="00302D31" w:rsidSect="00DF6C4E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A08" w:rsidRDefault="00845A08" w:rsidP="00302D31">
      <w:pPr>
        <w:spacing w:after="0" w:line="240" w:lineRule="auto"/>
      </w:pPr>
      <w:r>
        <w:separator/>
      </w:r>
    </w:p>
  </w:endnote>
  <w:endnote w:type="continuationSeparator" w:id="0">
    <w:p w:rsidR="00845A08" w:rsidRDefault="00845A08" w:rsidP="0030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839882757"/>
      <w:docPartObj>
        <w:docPartGallery w:val="Page Numbers (Bottom of Page)"/>
        <w:docPartUnique/>
      </w:docPartObj>
    </w:sdtPr>
    <w:sdtEndPr>
      <w:rPr>
        <w:cs/>
      </w:rPr>
    </w:sdtEndPr>
    <w:sdtContent>
      <w:p w:rsidR="00302D31" w:rsidRDefault="00302D31">
        <w:pPr>
          <w:pStyle w:val="a7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302D31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302D31" w:rsidRDefault="00302D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A08" w:rsidRDefault="00845A08" w:rsidP="00302D31">
      <w:pPr>
        <w:spacing w:after="0" w:line="240" w:lineRule="auto"/>
      </w:pPr>
      <w:r>
        <w:separator/>
      </w:r>
    </w:p>
  </w:footnote>
  <w:footnote w:type="continuationSeparator" w:id="0">
    <w:p w:rsidR="00845A08" w:rsidRDefault="00845A08" w:rsidP="0030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8D2"/>
    <w:multiLevelType w:val="hybridMultilevel"/>
    <w:tmpl w:val="C4243186"/>
    <w:lvl w:ilvl="0" w:tplc="41A85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3CEB"/>
    <w:multiLevelType w:val="hybridMultilevel"/>
    <w:tmpl w:val="A7C0E7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C750F3"/>
    <w:multiLevelType w:val="hybridMultilevel"/>
    <w:tmpl w:val="E0440E8C"/>
    <w:lvl w:ilvl="0" w:tplc="CC1E30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CF6CE2"/>
    <w:multiLevelType w:val="hybridMultilevel"/>
    <w:tmpl w:val="3BB271A6"/>
    <w:lvl w:ilvl="0" w:tplc="D138DA8A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" w15:restartNumberingAfterBreak="0">
    <w:nsid w:val="6EE9216F"/>
    <w:multiLevelType w:val="hybridMultilevel"/>
    <w:tmpl w:val="582C29CE"/>
    <w:lvl w:ilvl="0" w:tplc="EB828A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B10D2"/>
    <w:multiLevelType w:val="hybridMultilevel"/>
    <w:tmpl w:val="FCD2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A450B"/>
    <w:multiLevelType w:val="hybridMultilevel"/>
    <w:tmpl w:val="FD82FF2E"/>
    <w:lvl w:ilvl="0" w:tplc="5246C2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31"/>
    <w:rsid w:val="00302D31"/>
    <w:rsid w:val="005F228E"/>
    <w:rsid w:val="00845A08"/>
    <w:rsid w:val="00945B40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C3B2"/>
  <w15:chartTrackingRefBased/>
  <w15:docId w15:val="{7AC5890D-6C55-467C-BFE5-AF9A5B4A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302D31"/>
    <w:pPr>
      <w:keepNext/>
      <w:spacing w:after="0" w:line="240" w:lineRule="auto"/>
      <w:ind w:left="-58" w:hanging="227"/>
      <w:outlineLvl w:val="0"/>
    </w:pPr>
    <w:rPr>
      <w:rFonts w:ascii="Times New Roman" w:eastAsia="Times New Roman" w:hAnsi="Times New Roman" w:cs="Guttman Keren"/>
      <w:b/>
      <w:bCs/>
      <w:snapToGrid w:val="0"/>
      <w:sz w:val="32"/>
      <w:szCs w:val="32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31"/>
    <w:pPr>
      <w:ind w:left="720"/>
      <w:contextualSpacing/>
    </w:pPr>
  </w:style>
  <w:style w:type="table" w:styleId="a4">
    <w:name w:val="Table Grid"/>
    <w:basedOn w:val="a1"/>
    <w:rsid w:val="0030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302D31"/>
    <w:rPr>
      <w:rFonts w:ascii="Times New Roman" w:eastAsia="Times New Roman" w:hAnsi="Times New Roman" w:cs="Guttman Keren"/>
      <w:b/>
      <w:bCs/>
      <w:snapToGrid w:val="0"/>
      <w:sz w:val="32"/>
      <w:szCs w:val="32"/>
      <w:u w:val="single"/>
      <w:lang w:eastAsia="he-IL"/>
    </w:rPr>
  </w:style>
  <w:style w:type="paragraph" w:styleId="a5">
    <w:name w:val="header"/>
    <w:basedOn w:val="a"/>
    <w:link w:val="a6"/>
    <w:uiPriority w:val="99"/>
    <w:unhideWhenUsed/>
    <w:rsid w:val="00302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02D31"/>
  </w:style>
  <w:style w:type="paragraph" w:styleId="a7">
    <w:name w:val="footer"/>
    <w:basedOn w:val="a"/>
    <w:link w:val="a8"/>
    <w:uiPriority w:val="99"/>
    <w:unhideWhenUsed/>
    <w:rsid w:val="00302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0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792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1</cp:revision>
  <dcterms:created xsi:type="dcterms:W3CDTF">2018-02-12T20:57:00Z</dcterms:created>
  <dcterms:modified xsi:type="dcterms:W3CDTF">2018-02-12T21:14:00Z</dcterms:modified>
</cp:coreProperties>
</file>