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0C" w:rsidRPr="007A56C6" w:rsidRDefault="0069240C" w:rsidP="0069240C">
      <w:pPr>
        <w:pStyle w:val="1"/>
        <w:numPr>
          <w:ilvl w:val="0"/>
          <w:numId w:val="0"/>
        </w:numPr>
        <w:ind w:left="714" w:hanging="357"/>
        <w:jc w:val="center"/>
        <w:rPr>
          <w:u w:val="none"/>
          <w:rtl/>
        </w:rPr>
      </w:pPr>
      <w:bookmarkStart w:id="0" w:name="_Toc488676125"/>
      <w:r>
        <w:rPr>
          <w:rFonts w:hint="cs"/>
          <w:rtl/>
        </w:rPr>
        <w:t>העיקרון שמייחד את חצר השותפים:</w:t>
      </w:r>
      <w:bookmarkEnd w:id="0"/>
    </w:p>
    <w:p w:rsidR="0069240C" w:rsidRDefault="0069240C" w:rsidP="0069240C">
      <w:pPr>
        <w:pStyle w:val="2"/>
        <w:rPr>
          <w:rtl/>
        </w:rPr>
      </w:pPr>
      <w:bookmarkStart w:id="1" w:name="_Toc488676126"/>
      <w:r w:rsidRPr="006456C4">
        <w:rPr>
          <w:rFonts w:hint="cs"/>
          <w:rtl/>
        </w:rPr>
        <w:t>מטר</w:t>
      </w:r>
      <w:r>
        <w:rPr>
          <w:rFonts w:hint="cs"/>
          <w:rtl/>
        </w:rPr>
        <w:t>ו</w:t>
      </w:r>
      <w:r w:rsidRPr="006456C4">
        <w:rPr>
          <w:rFonts w:hint="cs"/>
          <w:rtl/>
        </w:rPr>
        <w:t>ת השיעור:</w:t>
      </w:r>
      <w:bookmarkEnd w:id="1"/>
      <w:r>
        <w:rPr>
          <w:rFonts w:hint="cs"/>
          <w:rtl/>
        </w:rPr>
        <w:t xml:space="preserve"> </w:t>
      </w:r>
    </w:p>
    <w:p w:rsidR="003A0E2C" w:rsidRDefault="003A0E2C" w:rsidP="0069240C">
      <w:pPr>
        <w:rPr>
          <w:u w:val="single"/>
          <w:rtl/>
        </w:rPr>
      </w:pPr>
    </w:p>
    <w:p w:rsidR="0069240C" w:rsidRPr="00FC4C2E" w:rsidRDefault="0069240C" w:rsidP="0069240C">
      <w:pPr>
        <w:rPr>
          <w:u w:val="single"/>
          <w:rtl/>
        </w:rPr>
      </w:pPr>
      <w:r>
        <w:rPr>
          <w:rFonts w:hint="cs"/>
          <w:u w:val="single"/>
          <w:rtl/>
        </w:rPr>
        <w:t>ידע:</w:t>
      </w:r>
    </w:p>
    <w:p w:rsidR="0069240C" w:rsidRDefault="0069240C" w:rsidP="0069240C">
      <w:pPr>
        <w:pStyle w:val="a8"/>
        <w:numPr>
          <w:ilvl w:val="0"/>
          <w:numId w:val="4"/>
        </w:numPr>
      </w:pPr>
      <w:r>
        <w:rPr>
          <w:rFonts w:hint="cs"/>
          <w:rtl/>
        </w:rPr>
        <w:t xml:space="preserve">הבהרת הסיטואציה המשפטית שלפנינו. </w:t>
      </w:r>
    </w:p>
    <w:p w:rsidR="0069240C" w:rsidRDefault="0069240C" w:rsidP="0069240C">
      <w:pPr>
        <w:pStyle w:val="a8"/>
        <w:numPr>
          <w:ilvl w:val="0"/>
          <w:numId w:val="4"/>
        </w:numPr>
      </w:pPr>
      <w:r>
        <w:rPr>
          <w:rFonts w:hint="cs"/>
          <w:rtl/>
        </w:rPr>
        <w:t>הסבר פשוט ביותר מה המייחד את חצר השותפים בסיטואציה כזו.</w:t>
      </w:r>
    </w:p>
    <w:p w:rsidR="0069240C" w:rsidRDefault="0069240C" w:rsidP="0069240C">
      <w:pPr>
        <w:rPr>
          <w:u w:val="single"/>
          <w:rtl/>
        </w:rPr>
      </w:pPr>
    </w:p>
    <w:p w:rsidR="0069240C" w:rsidRPr="00FC4C2E" w:rsidRDefault="0069240C" w:rsidP="0069240C">
      <w:pPr>
        <w:rPr>
          <w:u w:val="single"/>
          <w:rtl/>
        </w:rPr>
      </w:pPr>
      <w:r>
        <w:rPr>
          <w:rFonts w:hint="cs"/>
          <w:u w:val="single"/>
          <w:rtl/>
        </w:rPr>
        <w:t>מיומנות</w:t>
      </w:r>
      <w:r w:rsidRPr="00FC4C2E">
        <w:rPr>
          <w:rFonts w:hint="cs"/>
          <w:u w:val="single"/>
          <w:rtl/>
        </w:rPr>
        <w:t>:</w:t>
      </w:r>
    </w:p>
    <w:p w:rsidR="0069240C" w:rsidRDefault="0069240C" w:rsidP="0069240C">
      <w:pPr>
        <w:rPr>
          <w:rtl/>
        </w:rPr>
      </w:pPr>
      <w:r>
        <w:rPr>
          <w:rFonts w:hint="cs"/>
          <w:rtl/>
        </w:rPr>
        <w:t>היקש- מה</w:t>
      </w:r>
      <w:r w:rsidRPr="003E232E">
        <w:rPr>
          <w:rFonts w:hint="cs"/>
          <w:b/>
          <w:bCs/>
          <w:rtl/>
        </w:rPr>
        <w:t xml:space="preserve">דין היבש </w:t>
      </w:r>
      <w:r>
        <w:rPr>
          <w:rFonts w:hint="cs"/>
          <w:rtl/>
        </w:rPr>
        <w:t>המופיע במשנה אל ה</w:t>
      </w:r>
      <w:r w:rsidRPr="00F91776">
        <w:rPr>
          <w:rFonts w:hint="cs"/>
          <w:b/>
          <w:bCs/>
          <w:rtl/>
        </w:rPr>
        <w:t>סיטואציה</w:t>
      </w:r>
      <w:r>
        <w:rPr>
          <w:rFonts w:hint="cs"/>
          <w:rtl/>
        </w:rPr>
        <w:t xml:space="preserve"> שבה הוא מכריע וה</w:t>
      </w:r>
      <w:r w:rsidRPr="00F91776">
        <w:rPr>
          <w:rFonts w:hint="cs"/>
          <w:b/>
          <w:bCs/>
          <w:rtl/>
        </w:rPr>
        <w:t>עיקרון</w:t>
      </w:r>
      <w:r>
        <w:rPr>
          <w:rFonts w:hint="cs"/>
          <w:rtl/>
        </w:rPr>
        <w:t xml:space="preserve"> שמאחוריו. הכוונת המחשבה אל כיוונים אלה במהלך הלימוד היומיומי תעמיק את המחשבה של התלמיד בכל תחומי החיים </w:t>
      </w:r>
      <w:proofErr w:type="spellStart"/>
      <w:r>
        <w:rPr>
          <w:rFonts w:hint="cs"/>
          <w:rtl/>
        </w:rPr>
        <w:t>בעז"ה</w:t>
      </w:r>
      <w:proofErr w:type="spellEnd"/>
      <w:r>
        <w:rPr>
          <w:rFonts w:hint="cs"/>
          <w:rtl/>
        </w:rPr>
        <w:t>.</w:t>
      </w:r>
    </w:p>
    <w:p w:rsidR="0069240C" w:rsidRPr="00982010" w:rsidRDefault="0069240C" w:rsidP="0069240C">
      <w:pPr>
        <w:pStyle w:val="2"/>
        <w:rPr>
          <w:rtl/>
        </w:rPr>
      </w:pPr>
      <w:bookmarkStart w:id="2" w:name="_Toc488676127"/>
      <w:r>
        <w:rPr>
          <w:rFonts w:hint="cs"/>
          <w:rtl/>
        </w:rPr>
        <w:t>קישור לפשט:</w:t>
      </w:r>
      <w:bookmarkEnd w:id="2"/>
    </w:p>
    <w:p w:rsidR="0069240C" w:rsidRDefault="0069240C" w:rsidP="0069240C">
      <w:pPr>
        <w:rPr>
          <w:rtl/>
        </w:rPr>
      </w:pPr>
      <w:r>
        <w:rPr>
          <w:rFonts w:hint="cs"/>
          <w:rtl/>
        </w:rPr>
        <w:t>בלימוד פשט המשנה ראינו שכותל חצר שנפל- חולקים באבנים ובמקום והנימוק הוא במילה אחת: "לפיכך". שאלנו: לפי ש....מה? מה הסיבה לכך שחולקים? קודם-לכן במשנה ראינו שתי חובות: חובת שני הצדדים לבנות כותל, חובה לבנות באמצע. לאיזה מהם מתייחס ה-"לפיכך"? בשל איזה מהם הדין הוא שחולקים?</w:t>
      </w:r>
    </w:p>
    <w:p w:rsidR="0069240C" w:rsidRDefault="0069240C" w:rsidP="0069240C">
      <w:pPr>
        <w:rPr>
          <w:u w:val="single"/>
          <w:rtl/>
        </w:rPr>
      </w:pPr>
    </w:p>
    <w:p w:rsidR="0069240C" w:rsidRDefault="0069240C" w:rsidP="0069240C">
      <w:pPr>
        <w:pStyle w:val="2"/>
        <w:rPr>
          <w:rtl/>
        </w:rPr>
      </w:pPr>
      <w:bookmarkStart w:id="3" w:name="_Toc488676128"/>
      <w:r>
        <w:rPr>
          <w:rFonts w:hint="cs"/>
          <w:rtl/>
        </w:rPr>
        <w:t>מבוא:</w:t>
      </w:r>
      <w:bookmarkEnd w:id="3"/>
    </w:p>
    <w:p w:rsidR="0069240C" w:rsidRDefault="0069240C" w:rsidP="0069240C">
      <w:pPr>
        <w:rPr>
          <w:rtl/>
        </w:rPr>
      </w:pPr>
      <w:r>
        <w:rPr>
          <w:rFonts w:hint="cs"/>
          <w:rtl/>
        </w:rPr>
        <w:t xml:space="preserve">במשנה </w:t>
      </w:r>
      <w:r>
        <w:rPr>
          <w:rFonts w:hint="cs"/>
          <w:sz w:val="18"/>
          <w:szCs w:val="20"/>
          <w:rtl/>
        </w:rPr>
        <w:t>(מקור א')</w:t>
      </w:r>
      <w:r>
        <w:rPr>
          <w:rFonts w:hint="cs"/>
          <w:rtl/>
        </w:rPr>
        <w:t xml:space="preserve"> רק כתוב מה הדין. חשוב להבהיר שמאחורי כל דין כזה ישנה סיטואציה משפטית שהדין הזה מתייחס אליה ומכריע בה. שתי שאלות חשובות מאוד יש לשאול כאן: </w:t>
      </w:r>
      <w:r w:rsidRPr="00E031FC">
        <w:rPr>
          <w:rFonts w:hint="cs"/>
          <w:b/>
          <w:bCs/>
          <w:rtl/>
        </w:rPr>
        <w:t>א'</w:t>
      </w:r>
      <w:r>
        <w:rPr>
          <w:rFonts w:hint="cs"/>
          <w:rtl/>
        </w:rPr>
        <w:t xml:space="preserve"> מהי הסיטואציה המשפטית שבה הדין הוא שחולקים? </w:t>
      </w:r>
      <w:r w:rsidRPr="00E031FC">
        <w:rPr>
          <w:rFonts w:hint="cs"/>
          <w:b/>
          <w:bCs/>
          <w:rtl/>
        </w:rPr>
        <w:t xml:space="preserve">ב' </w:t>
      </w:r>
      <w:r>
        <w:rPr>
          <w:rFonts w:hint="cs"/>
          <w:rtl/>
        </w:rPr>
        <w:t>מהו העיקרון המשפטי שממנו המשנה גוזרת שהדין כן?</w:t>
      </w:r>
    </w:p>
    <w:p w:rsidR="0069240C" w:rsidRPr="00896B25" w:rsidRDefault="0069240C" w:rsidP="0069240C">
      <w:pPr>
        <w:rPr>
          <w:sz w:val="18"/>
          <w:szCs w:val="20"/>
          <w:rtl/>
        </w:rPr>
      </w:pPr>
      <w:r w:rsidRPr="00B9265B">
        <w:rPr>
          <w:rFonts w:hint="cs"/>
          <w:u w:val="single"/>
          <w:rtl/>
        </w:rPr>
        <w:t>הסיטואציה</w:t>
      </w:r>
      <w:r>
        <w:rPr>
          <w:rFonts w:hint="cs"/>
          <w:rtl/>
        </w:rPr>
        <w:t xml:space="preserve"> היא שאחד הצדדים טוען שהאבנים שלו (כי בנה לבד את הכותל או כי קנה אותם מהצד השני) והצד השני טוען שהם של שניהם. בגמרא בדף ד'</w:t>
      </w:r>
      <w:r>
        <w:rPr>
          <w:rFonts w:hint="cs"/>
          <w:sz w:val="18"/>
          <w:szCs w:val="20"/>
          <w:rtl/>
        </w:rPr>
        <w:t xml:space="preserve"> (מקור ב')</w:t>
      </w:r>
      <w:r>
        <w:rPr>
          <w:rFonts w:hint="cs"/>
          <w:rtl/>
        </w:rPr>
        <w:t xml:space="preserve"> מתברר שהאבנים נמצאות ברשותו של זה שטוען שהם שלו בלבד. למרות שהצד השני רוצה להוציא ממנו את האבנים, תהליך שכרוך בדרך-כלל בהבאת הוכחה- כאן מוציאים מידי מי שמחזיק באבנים ומחלקים חצי-חצי! </w:t>
      </w:r>
      <w:r>
        <w:rPr>
          <w:rFonts w:hint="cs"/>
          <w:sz w:val="18"/>
          <w:szCs w:val="20"/>
          <w:rtl/>
        </w:rPr>
        <w:t>(לסיכום- מקור ג')</w:t>
      </w:r>
    </w:p>
    <w:p w:rsidR="0069240C" w:rsidRDefault="0069240C" w:rsidP="0069240C">
      <w:pPr>
        <w:rPr>
          <w:rtl/>
        </w:rPr>
      </w:pPr>
      <w:r>
        <w:rPr>
          <w:rFonts w:hint="cs"/>
          <w:u w:val="single"/>
          <w:rtl/>
        </w:rPr>
        <w:t>העיקרון</w:t>
      </w:r>
      <w:r>
        <w:rPr>
          <w:rFonts w:hint="cs"/>
          <w:rtl/>
        </w:rPr>
        <w:t xml:space="preserve"> המשפטי שמכריח אותנו להוציא ולחלק נובע מכך שמשהו מייחד את 'חצר השותפים'. שני דברים נבהיר כעת כדי להבין את אותה ייחודיות: </w:t>
      </w:r>
      <w:r>
        <w:rPr>
          <w:rFonts w:hint="cs"/>
          <w:b/>
          <w:bCs/>
          <w:rtl/>
        </w:rPr>
        <w:t>א'</w:t>
      </w:r>
      <w:r>
        <w:rPr>
          <w:rFonts w:hint="cs"/>
          <w:rtl/>
        </w:rPr>
        <w:t xml:space="preserve"> הדין בסיטואציה דומה שלא בחצר משותפת. </w:t>
      </w:r>
      <w:r>
        <w:rPr>
          <w:rFonts w:hint="cs"/>
          <w:b/>
          <w:bCs/>
          <w:rtl/>
        </w:rPr>
        <w:t>ב'</w:t>
      </w:r>
      <w:r>
        <w:rPr>
          <w:rFonts w:hint="cs"/>
          <w:rtl/>
        </w:rPr>
        <w:t xml:space="preserve"> מה מייחד חצר משותפת.</w:t>
      </w:r>
    </w:p>
    <w:p w:rsidR="0069240C" w:rsidRPr="00896B25" w:rsidRDefault="0069240C" w:rsidP="0069240C">
      <w:pPr>
        <w:rPr>
          <w:sz w:val="18"/>
          <w:szCs w:val="20"/>
          <w:rtl/>
        </w:rPr>
      </w:pPr>
      <w:r>
        <w:rPr>
          <w:rFonts w:hint="cs"/>
          <w:u w:val="single"/>
          <w:rtl/>
        </w:rPr>
        <w:t>בדרך כלל</w:t>
      </w:r>
      <w:r>
        <w:rPr>
          <w:rFonts w:hint="cs"/>
          <w:rtl/>
        </w:rPr>
        <w:t xml:space="preserve"> אם לראובן יש חפצים ובא שמעון וטען שהם שלו- לא מוציאים מידי ראובן. אפילו אם שמעון יביא הוכחות לכך שהחפצים </w:t>
      </w:r>
      <w:r w:rsidRPr="00CF1A2F">
        <w:rPr>
          <w:rFonts w:hint="cs"/>
          <w:rtl/>
        </w:rPr>
        <w:t>האלה</w:t>
      </w:r>
      <w:r>
        <w:rPr>
          <w:rFonts w:hint="cs"/>
          <w:b/>
          <w:bCs/>
          <w:rtl/>
        </w:rPr>
        <w:t xml:space="preserve"> היו</w:t>
      </w:r>
      <w:r>
        <w:rPr>
          <w:rFonts w:hint="cs"/>
          <w:rtl/>
        </w:rPr>
        <w:t xml:space="preserve"> שלו- ראובן יכול לטעון שהוא קנה אותם משמעון ואנו נאמין לו. זה נקרא: "חזקה מה שתחת יד אדם- הוא שלו!"</w:t>
      </w:r>
      <w:r>
        <w:rPr>
          <w:rFonts w:hint="cs"/>
          <w:sz w:val="18"/>
          <w:szCs w:val="20"/>
          <w:rtl/>
        </w:rPr>
        <w:t xml:space="preserve"> (מקור ד')</w:t>
      </w:r>
    </w:p>
    <w:p w:rsidR="0069240C" w:rsidRDefault="0069240C" w:rsidP="0069240C">
      <w:pPr>
        <w:rPr>
          <w:rtl/>
        </w:rPr>
      </w:pPr>
      <w:r>
        <w:rPr>
          <w:rFonts w:hint="cs"/>
          <w:u w:val="single"/>
          <w:rtl/>
        </w:rPr>
        <w:t>בחצר השותפים</w:t>
      </w:r>
      <w:r>
        <w:rPr>
          <w:rFonts w:hint="cs"/>
          <w:rtl/>
        </w:rPr>
        <w:t xml:space="preserve"> ישנה הבעיה של "היזק-ראייה" ותקנו חכמים שיש חובה להסיר נזק זה, החובה חלה על שני הצדדים כיון ששניהם מזיקים זה-את-זה, חייבים לבנות כותל מכספם ועל שטחם שיסיר את הנזק. </w:t>
      </w:r>
    </w:p>
    <w:p w:rsidR="0069240C" w:rsidRDefault="0069240C" w:rsidP="0069240C">
      <w:pPr>
        <w:rPr>
          <w:rtl/>
        </w:rPr>
      </w:pPr>
      <w:r>
        <w:rPr>
          <w:rFonts w:hint="cs"/>
          <w:rtl/>
        </w:rPr>
        <w:t>לפי דעה אחת</w:t>
      </w:r>
      <w:r>
        <w:rPr>
          <w:rFonts w:hint="cs"/>
          <w:sz w:val="18"/>
          <w:szCs w:val="20"/>
          <w:rtl/>
        </w:rPr>
        <w:t xml:space="preserve"> (מקור ה')</w:t>
      </w:r>
      <w:r>
        <w:rPr>
          <w:rFonts w:hint="cs"/>
          <w:rtl/>
        </w:rPr>
        <w:t xml:space="preserve"> כתוצאה מעיקרון זה אי-אפשר לטעון שבנית לבד. אם היית טוען שקנית או כל טענה אחרת- היינו מאמינים לך. אבל שבנית לבד- לא. כי חכמים הכריחו את שני הצדדים להשתתף בבנייה וכלל לא מתקבל על הדעת שלא ניצלת את ההזדמנות הכספית הזו.</w:t>
      </w:r>
    </w:p>
    <w:p w:rsidR="0069240C" w:rsidRDefault="0069240C" w:rsidP="0069240C">
      <w:pPr>
        <w:rPr>
          <w:rtl/>
        </w:rPr>
      </w:pPr>
      <w:r>
        <w:rPr>
          <w:rFonts w:hint="cs"/>
          <w:rtl/>
        </w:rPr>
        <w:lastRenderedPageBreak/>
        <w:t>לפי דעה שנייה</w:t>
      </w:r>
      <w:r>
        <w:rPr>
          <w:rFonts w:hint="cs"/>
          <w:sz w:val="18"/>
          <w:szCs w:val="20"/>
          <w:rtl/>
        </w:rPr>
        <w:t>(מקור ו' וז')</w:t>
      </w:r>
      <w:r>
        <w:rPr>
          <w:rFonts w:hint="cs"/>
          <w:rtl/>
        </w:rPr>
        <w:t xml:space="preserve"> היזק הראייה חמור ועד שלא מביאים עדים שצד מסוים מחל על נזק זה- הוא לעולם יכול לחזור בו ולטעון שזה מפריע לו. המשמעות של חלוקת חצר באופן שרק אחד הצדדים בנה את הכותל היא= שהצד השני מחל על היזק-הראייה ומבחינתו לא לשלם על זה. מסיבה זו אי-אפשר לטעון שבנית לבד מבלי שמביאים עדים שהצד השני ויתר על היזק-ראייה. אולם, גם אי-אפשר לטעון אף טענה אחרת (שקנית את האבנים) משום שהחומרה של היזק ראייה בעצם אומרת </w:t>
      </w:r>
      <w:proofErr w:type="spellStart"/>
      <w:r>
        <w:rPr>
          <w:rFonts w:hint="cs"/>
          <w:rtl/>
        </w:rPr>
        <w:t>שהיתה</w:t>
      </w:r>
      <w:proofErr w:type="spellEnd"/>
      <w:r>
        <w:rPr>
          <w:rFonts w:hint="cs"/>
          <w:rtl/>
        </w:rPr>
        <w:t xml:space="preserve"> כאן שותפות באבנים וכדי להוציא מידי השותפות עליך להביא ראייה. </w:t>
      </w:r>
    </w:p>
    <w:p w:rsidR="0069240C" w:rsidRPr="006A631A" w:rsidRDefault="0069240C" w:rsidP="0069240C">
      <w:pPr>
        <w:rPr>
          <w:sz w:val="18"/>
          <w:szCs w:val="20"/>
          <w:rtl/>
        </w:rPr>
      </w:pPr>
      <w:r>
        <w:rPr>
          <w:rFonts w:hint="cs"/>
          <w:sz w:val="18"/>
          <w:szCs w:val="20"/>
          <w:rtl/>
        </w:rPr>
        <w:t>חשוב להבין שכעת זו מחלוקת ראשונים. אך בהרחבה לדף ג' ע"א מתברר היסוד הלמדני שעומד בבסיס שיטת התוספות.</w:t>
      </w:r>
    </w:p>
    <w:p w:rsidR="003A0E2C" w:rsidRDefault="003A0E2C">
      <w:pPr>
        <w:bidi w:val="0"/>
        <w:spacing w:after="200" w:line="276" w:lineRule="auto"/>
        <w:jc w:val="left"/>
        <w:rPr>
          <w:rFonts w:asciiTheme="majorHAnsi" w:eastAsiaTheme="majorEastAsia" w:hAnsiTheme="majorHAnsi"/>
          <w:b/>
          <w:sz w:val="26"/>
          <w:u w:val="single"/>
        </w:rPr>
      </w:pPr>
      <w:bookmarkStart w:id="4" w:name="_Toc488676129"/>
    </w:p>
    <w:p w:rsidR="0069240C" w:rsidRPr="003A0E2C" w:rsidRDefault="0069240C" w:rsidP="0069240C">
      <w:pPr>
        <w:pStyle w:val="2"/>
        <w:numPr>
          <w:ilvl w:val="0"/>
          <w:numId w:val="0"/>
        </w:numPr>
        <w:ind w:left="720"/>
        <w:rPr>
          <w:rFonts w:hint="cs"/>
          <w:sz w:val="22"/>
          <w:szCs w:val="22"/>
          <w:rtl/>
        </w:rPr>
      </w:pPr>
      <w:r w:rsidRPr="003A0E2C">
        <w:rPr>
          <w:rFonts w:hint="cs"/>
          <w:sz w:val="22"/>
          <w:szCs w:val="22"/>
          <w:rtl/>
        </w:rPr>
        <w:t>דף מקורות להרחבה:</w:t>
      </w:r>
      <w:bookmarkEnd w:id="4"/>
    </w:p>
    <w:tbl>
      <w:tblPr>
        <w:tblStyle w:val="a7"/>
        <w:bidiVisual/>
        <w:tblW w:w="0" w:type="auto"/>
        <w:jc w:val="center"/>
        <w:tblLook w:val="04A0" w:firstRow="1" w:lastRow="0" w:firstColumn="1" w:lastColumn="0" w:noHBand="0" w:noVBand="1"/>
      </w:tblPr>
      <w:tblGrid>
        <w:gridCol w:w="4323"/>
        <w:gridCol w:w="4151"/>
      </w:tblGrid>
      <w:tr w:rsidR="0069240C" w:rsidRPr="003A0E2C" w:rsidTr="0069240C">
        <w:trPr>
          <w:jc w:val="center"/>
        </w:trPr>
        <w:tc>
          <w:tcPr>
            <w:tcW w:w="8474" w:type="dxa"/>
            <w:gridSpan w:val="2"/>
            <w:vAlign w:val="center"/>
          </w:tcPr>
          <w:p w:rsidR="0069240C" w:rsidRPr="003A0E2C" w:rsidRDefault="0069240C" w:rsidP="0069240C">
            <w:pPr>
              <w:pStyle w:val="a8"/>
              <w:numPr>
                <w:ilvl w:val="0"/>
                <w:numId w:val="6"/>
              </w:numPr>
              <w:jc w:val="center"/>
              <w:rPr>
                <w:szCs w:val="22"/>
                <w:rtl/>
              </w:rPr>
            </w:pPr>
            <w:r w:rsidRPr="003A0E2C">
              <w:rPr>
                <w:rFonts w:hint="cs"/>
                <w:szCs w:val="22"/>
                <w:rtl/>
              </w:rPr>
              <w:t>הבנת המקרה המשפטי:</w:t>
            </w:r>
          </w:p>
        </w:tc>
      </w:tr>
      <w:tr w:rsidR="0069240C" w:rsidRPr="003A0E2C" w:rsidTr="003A0E2C">
        <w:trPr>
          <w:jc w:val="center"/>
        </w:trPr>
        <w:tc>
          <w:tcPr>
            <w:tcW w:w="4323" w:type="dxa"/>
          </w:tcPr>
          <w:p w:rsidR="0069240C" w:rsidRPr="003A0E2C" w:rsidRDefault="0069240C" w:rsidP="0069240C">
            <w:pPr>
              <w:pStyle w:val="a8"/>
              <w:numPr>
                <w:ilvl w:val="0"/>
                <w:numId w:val="5"/>
              </w:numPr>
              <w:rPr>
                <w:szCs w:val="22"/>
                <w:u w:val="single"/>
                <w:rtl/>
              </w:rPr>
            </w:pPr>
            <w:r w:rsidRPr="003A0E2C">
              <w:rPr>
                <w:rFonts w:hint="cs"/>
                <w:szCs w:val="22"/>
                <w:u w:val="single"/>
                <w:rtl/>
              </w:rPr>
              <w:t>משנה בתחילת בבא-</w:t>
            </w:r>
            <w:proofErr w:type="spellStart"/>
            <w:r w:rsidRPr="003A0E2C">
              <w:rPr>
                <w:rFonts w:hint="cs"/>
                <w:szCs w:val="22"/>
                <w:u w:val="single"/>
                <w:rtl/>
              </w:rPr>
              <w:t>בתרא</w:t>
            </w:r>
            <w:proofErr w:type="spellEnd"/>
            <w:r w:rsidRPr="003A0E2C">
              <w:rPr>
                <w:rFonts w:hint="cs"/>
                <w:szCs w:val="22"/>
                <w:u w:val="single"/>
                <w:rtl/>
              </w:rPr>
              <w:t>:</w:t>
            </w:r>
          </w:p>
          <w:p w:rsidR="0069240C" w:rsidRPr="003A0E2C" w:rsidRDefault="0069240C" w:rsidP="00845DC2">
            <w:pPr>
              <w:rPr>
                <w:szCs w:val="22"/>
                <w:rtl/>
              </w:rPr>
            </w:pPr>
            <w:r w:rsidRPr="003A0E2C">
              <w:rPr>
                <w:rFonts w:hint="cs"/>
                <w:szCs w:val="22"/>
                <w:rtl/>
              </w:rPr>
              <w:t>"</w:t>
            </w:r>
            <w:proofErr w:type="spellStart"/>
            <w:r w:rsidRPr="003A0E2C">
              <w:rPr>
                <w:b/>
                <w:bCs/>
                <w:szCs w:val="22"/>
                <w:rtl/>
              </w:rPr>
              <w:t>השותפין</w:t>
            </w:r>
            <w:proofErr w:type="spellEnd"/>
            <w:r w:rsidRPr="003A0E2C">
              <w:rPr>
                <w:b/>
                <w:bCs/>
                <w:szCs w:val="22"/>
                <w:rtl/>
              </w:rPr>
              <w:t xml:space="preserve"> שרצו לעשות מחיצה בחצר - </w:t>
            </w:r>
            <w:proofErr w:type="spellStart"/>
            <w:r w:rsidRPr="003A0E2C">
              <w:rPr>
                <w:b/>
                <w:bCs/>
                <w:szCs w:val="22"/>
                <w:rtl/>
              </w:rPr>
              <w:t>בונין</w:t>
            </w:r>
            <w:proofErr w:type="spellEnd"/>
            <w:r w:rsidRPr="003A0E2C">
              <w:rPr>
                <w:b/>
                <w:bCs/>
                <w:szCs w:val="22"/>
                <w:rtl/>
              </w:rPr>
              <w:t xml:space="preserve"> את הכותל באמצע.</w:t>
            </w:r>
            <w:r w:rsidRPr="003A0E2C">
              <w:rPr>
                <w:rFonts w:hint="cs"/>
                <w:b/>
                <w:bCs/>
                <w:szCs w:val="22"/>
                <w:rtl/>
              </w:rPr>
              <w:t>..</w:t>
            </w:r>
            <w:r w:rsidRPr="003A0E2C">
              <w:rPr>
                <w:b/>
                <w:bCs/>
                <w:szCs w:val="22"/>
                <w:rtl/>
              </w:rPr>
              <w:t>לפיכך, אם נפל הכותל - המקום והאבנים של שניהם</w:t>
            </w:r>
            <w:r w:rsidRPr="003A0E2C">
              <w:rPr>
                <w:rFonts w:hint="cs"/>
                <w:szCs w:val="22"/>
                <w:rtl/>
              </w:rPr>
              <w:t>"</w:t>
            </w:r>
          </w:p>
        </w:tc>
        <w:tc>
          <w:tcPr>
            <w:tcW w:w="4147" w:type="dxa"/>
          </w:tcPr>
          <w:p w:rsidR="0069240C" w:rsidRPr="003A0E2C" w:rsidRDefault="0069240C" w:rsidP="0069240C">
            <w:pPr>
              <w:pStyle w:val="a8"/>
              <w:numPr>
                <w:ilvl w:val="0"/>
                <w:numId w:val="5"/>
              </w:numPr>
              <w:rPr>
                <w:szCs w:val="22"/>
              </w:rPr>
            </w:pPr>
            <w:r w:rsidRPr="003A0E2C">
              <w:rPr>
                <w:rFonts w:hint="cs"/>
                <w:szCs w:val="22"/>
                <w:u w:val="single"/>
                <w:rtl/>
              </w:rPr>
              <w:t>גמרא שם דף ד' ע"א:</w:t>
            </w:r>
          </w:p>
          <w:p w:rsidR="0069240C" w:rsidRPr="003A0E2C" w:rsidRDefault="0069240C" w:rsidP="00845DC2">
            <w:pPr>
              <w:rPr>
                <w:szCs w:val="22"/>
                <w:rtl/>
              </w:rPr>
            </w:pPr>
            <w:r w:rsidRPr="003A0E2C">
              <w:rPr>
                <w:rFonts w:hint="cs"/>
                <w:szCs w:val="22"/>
                <w:rtl/>
              </w:rPr>
              <w:t>"</w:t>
            </w:r>
            <w:r w:rsidRPr="003A0E2C">
              <w:rPr>
                <w:b/>
                <w:bCs/>
                <w:szCs w:val="22"/>
                <w:rtl/>
              </w:rPr>
              <w:t xml:space="preserve">לפיכך, אם נפל הכותל - המקום והאבנים של שניהם. פשיטא! לא </w:t>
            </w:r>
            <w:proofErr w:type="spellStart"/>
            <w:r w:rsidRPr="003A0E2C">
              <w:rPr>
                <w:b/>
                <w:bCs/>
                <w:szCs w:val="22"/>
                <w:rtl/>
              </w:rPr>
              <w:t>צריכא</w:t>
            </w:r>
            <w:proofErr w:type="spellEnd"/>
            <w:r w:rsidRPr="003A0E2C">
              <w:rPr>
                <w:b/>
                <w:bCs/>
                <w:szCs w:val="22"/>
                <w:rtl/>
              </w:rPr>
              <w:t xml:space="preserve">, </w:t>
            </w:r>
            <w:proofErr w:type="spellStart"/>
            <w:r w:rsidRPr="003A0E2C">
              <w:rPr>
                <w:b/>
                <w:bCs/>
                <w:szCs w:val="22"/>
                <w:rtl/>
              </w:rPr>
              <w:t>דנפל</w:t>
            </w:r>
            <w:proofErr w:type="spellEnd"/>
            <w:r w:rsidRPr="003A0E2C">
              <w:rPr>
                <w:b/>
                <w:bCs/>
                <w:szCs w:val="22"/>
                <w:rtl/>
              </w:rPr>
              <w:t xml:space="preserve"> </w:t>
            </w:r>
            <w:proofErr w:type="spellStart"/>
            <w:r w:rsidRPr="003A0E2C">
              <w:rPr>
                <w:b/>
                <w:bCs/>
                <w:szCs w:val="22"/>
                <w:rtl/>
              </w:rPr>
              <w:t>לרשותא</w:t>
            </w:r>
            <w:proofErr w:type="spellEnd"/>
            <w:r w:rsidRPr="003A0E2C">
              <w:rPr>
                <w:b/>
                <w:bCs/>
                <w:szCs w:val="22"/>
                <w:rtl/>
              </w:rPr>
              <w:t xml:space="preserve"> </w:t>
            </w:r>
            <w:proofErr w:type="spellStart"/>
            <w:r w:rsidRPr="003A0E2C">
              <w:rPr>
                <w:b/>
                <w:bCs/>
                <w:szCs w:val="22"/>
                <w:rtl/>
              </w:rPr>
              <w:t>דחד</w:t>
            </w:r>
            <w:proofErr w:type="spellEnd"/>
            <w:r w:rsidRPr="003A0E2C">
              <w:rPr>
                <w:b/>
                <w:bCs/>
                <w:szCs w:val="22"/>
                <w:rtl/>
              </w:rPr>
              <w:t xml:space="preserve"> </w:t>
            </w:r>
            <w:proofErr w:type="spellStart"/>
            <w:r w:rsidRPr="003A0E2C">
              <w:rPr>
                <w:b/>
                <w:bCs/>
                <w:szCs w:val="22"/>
                <w:rtl/>
              </w:rPr>
              <w:t>מינייהו</w:t>
            </w:r>
            <w:proofErr w:type="spellEnd"/>
            <w:r w:rsidRPr="003A0E2C">
              <w:rPr>
                <w:b/>
                <w:bCs/>
                <w:szCs w:val="22"/>
                <w:rtl/>
              </w:rPr>
              <w:t xml:space="preserve">, אי </w:t>
            </w:r>
            <w:proofErr w:type="spellStart"/>
            <w:r w:rsidRPr="003A0E2C">
              <w:rPr>
                <w:b/>
                <w:bCs/>
                <w:szCs w:val="22"/>
                <w:rtl/>
              </w:rPr>
              <w:t>נמי</w:t>
            </w:r>
            <w:proofErr w:type="spellEnd"/>
            <w:r w:rsidRPr="003A0E2C">
              <w:rPr>
                <w:b/>
                <w:bCs/>
                <w:szCs w:val="22"/>
                <w:rtl/>
              </w:rPr>
              <w:t xml:space="preserve"> </w:t>
            </w:r>
            <w:proofErr w:type="spellStart"/>
            <w:r w:rsidRPr="003A0E2C">
              <w:rPr>
                <w:b/>
                <w:bCs/>
                <w:szCs w:val="22"/>
                <w:rtl/>
              </w:rPr>
              <w:t>דפנינהו</w:t>
            </w:r>
            <w:proofErr w:type="spellEnd"/>
            <w:r w:rsidRPr="003A0E2C">
              <w:rPr>
                <w:b/>
                <w:bCs/>
                <w:szCs w:val="22"/>
                <w:rtl/>
              </w:rPr>
              <w:t xml:space="preserve"> חד </w:t>
            </w:r>
            <w:proofErr w:type="spellStart"/>
            <w:r w:rsidRPr="003A0E2C">
              <w:rPr>
                <w:b/>
                <w:bCs/>
                <w:szCs w:val="22"/>
                <w:rtl/>
              </w:rPr>
              <w:t>לרשותא</w:t>
            </w:r>
            <w:proofErr w:type="spellEnd"/>
            <w:r w:rsidRPr="003A0E2C">
              <w:rPr>
                <w:b/>
                <w:bCs/>
                <w:szCs w:val="22"/>
                <w:rtl/>
              </w:rPr>
              <w:t xml:space="preserve"> </w:t>
            </w:r>
            <w:proofErr w:type="spellStart"/>
            <w:r w:rsidRPr="003A0E2C">
              <w:rPr>
                <w:b/>
                <w:bCs/>
                <w:szCs w:val="22"/>
                <w:rtl/>
              </w:rPr>
              <w:t>דידיה</w:t>
            </w:r>
            <w:proofErr w:type="spellEnd"/>
            <w:r w:rsidRPr="003A0E2C">
              <w:rPr>
                <w:b/>
                <w:bCs/>
                <w:szCs w:val="22"/>
                <w:rtl/>
              </w:rPr>
              <w:t xml:space="preserve">, מהו </w:t>
            </w:r>
            <w:proofErr w:type="spellStart"/>
            <w:r w:rsidRPr="003A0E2C">
              <w:rPr>
                <w:b/>
                <w:bCs/>
                <w:szCs w:val="22"/>
                <w:rtl/>
              </w:rPr>
              <w:t>דתימא</w:t>
            </w:r>
            <w:proofErr w:type="spellEnd"/>
            <w:r w:rsidRPr="003A0E2C">
              <w:rPr>
                <w:b/>
                <w:bCs/>
                <w:szCs w:val="22"/>
                <w:rtl/>
              </w:rPr>
              <w:t xml:space="preserve">: </w:t>
            </w:r>
            <w:proofErr w:type="spellStart"/>
            <w:r w:rsidRPr="003A0E2C">
              <w:rPr>
                <w:b/>
                <w:bCs/>
                <w:szCs w:val="22"/>
                <w:rtl/>
              </w:rPr>
              <w:t>ניהוי</w:t>
            </w:r>
            <w:proofErr w:type="spellEnd"/>
            <w:r w:rsidRPr="003A0E2C">
              <w:rPr>
                <w:b/>
                <w:bCs/>
                <w:szCs w:val="22"/>
                <w:rtl/>
              </w:rPr>
              <w:t xml:space="preserve"> </w:t>
            </w:r>
            <w:proofErr w:type="spellStart"/>
            <w:r w:rsidRPr="003A0E2C">
              <w:rPr>
                <w:b/>
                <w:bCs/>
                <w:szCs w:val="22"/>
                <w:rtl/>
              </w:rPr>
              <w:t>אידך</w:t>
            </w:r>
            <w:proofErr w:type="spellEnd"/>
            <w:r w:rsidRPr="003A0E2C">
              <w:rPr>
                <w:b/>
                <w:bCs/>
                <w:szCs w:val="22"/>
                <w:rtl/>
              </w:rPr>
              <w:t xml:space="preserve"> המוציא </w:t>
            </w:r>
            <w:proofErr w:type="spellStart"/>
            <w:r w:rsidRPr="003A0E2C">
              <w:rPr>
                <w:b/>
                <w:bCs/>
                <w:szCs w:val="22"/>
                <w:rtl/>
              </w:rPr>
              <w:t>מחבירו</w:t>
            </w:r>
            <w:proofErr w:type="spellEnd"/>
            <w:r w:rsidRPr="003A0E2C">
              <w:rPr>
                <w:b/>
                <w:bCs/>
                <w:szCs w:val="22"/>
                <w:rtl/>
              </w:rPr>
              <w:t xml:space="preserve"> עליו הראיה, </w:t>
            </w:r>
            <w:proofErr w:type="spellStart"/>
            <w:r w:rsidRPr="003A0E2C">
              <w:rPr>
                <w:b/>
                <w:bCs/>
                <w:szCs w:val="22"/>
                <w:rtl/>
              </w:rPr>
              <w:t>קמ"ל</w:t>
            </w:r>
            <w:proofErr w:type="spellEnd"/>
            <w:r w:rsidRPr="003A0E2C">
              <w:rPr>
                <w:rFonts w:hint="cs"/>
                <w:szCs w:val="22"/>
                <w:rtl/>
              </w:rPr>
              <w:t>"</w:t>
            </w:r>
          </w:p>
        </w:tc>
      </w:tr>
      <w:tr w:rsidR="0069240C" w:rsidRPr="003A0E2C" w:rsidTr="0069240C">
        <w:trPr>
          <w:jc w:val="center"/>
        </w:trPr>
        <w:tc>
          <w:tcPr>
            <w:tcW w:w="8474" w:type="dxa"/>
            <w:gridSpan w:val="2"/>
          </w:tcPr>
          <w:p w:rsidR="0069240C" w:rsidRPr="003A0E2C" w:rsidRDefault="0069240C" w:rsidP="0069240C">
            <w:pPr>
              <w:pStyle w:val="a8"/>
              <w:numPr>
                <w:ilvl w:val="0"/>
                <w:numId w:val="5"/>
              </w:numPr>
              <w:rPr>
                <w:szCs w:val="22"/>
                <w:u w:val="single"/>
              </w:rPr>
            </w:pPr>
            <w:r w:rsidRPr="003A0E2C">
              <w:rPr>
                <w:rFonts w:hint="cs"/>
                <w:szCs w:val="22"/>
                <w:u w:val="single"/>
                <w:rtl/>
              </w:rPr>
              <w:t>רש"י ד"ה "לפיכך":</w:t>
            </w:r>
          </w:p>
          <w:p w:rsidR="0069240C" w:rsidRPr="003A0E2C" w:rsidRDefault="0069240C" w:rsidP="00845DC2">
            <w:pPr>
              <w:rPr>
                <w:szCs w:val="22"/>
                <w:rtl/>
              </w:rPr>
            </w:pPr>
            <w:r w:rsidRPr="003A0E2C">
              <w:rPr>
                <w:rFonts w:hint="cs"/>
                <w:szCs w:val="22"/>
                <w:rtl/>
              </w:rPr>
              <w:t>"</w:t>
            </w:r>
            <w:r w:rsidRPr="003A0E2C">
              <w:rPr>
                <w:szCs w:val="22"/>
                <w:rtl/>
              </w:rPr>
              <w:t>לפיכך - הואיל ובתח</w:t>
            </w:r>
            <w:r w:rsidRPr="003A0E2C">
              <w:rPr>
                <w:rFonts w:hint="cs"/>
                <w:szCs w:val="22"/>
                <w:rtl/>
              </w:rPr>
              <w:t>י</w:t>
            </w:r>
            <w:r w:rsidRPr="003A0E2C">
              <w:rPr>
                <w:szCs w:val="22"/>
                <w:rtl/>
              </w:rPr>
              <w:t xml:space="preserve">לת </w:t>
            </w:r>
            <w:proofErr w:type="spellStart"/>
            <w:r w:rsidRPr="003A0E2C">
              <w:rPr>
                <w:szCs w:val="22"/>
                <w:rtl/>
              </w:rPr>
              <w:t>הבנין</w:t>
            </w:r>
            <w:proofErr w:type="spellEnd"/>
            <w:r w:rsidRPr="003A0E2C">
              <w:rPr>
                <w:szCs w:val="22"/>
                <w:rtl/>
              </w:rPr>
              <w:t xml:space="preserve"> חייבום חכמים לבנות בין שניהם אם נפל הכותל לאחר שנים רבים אין האחד יכול לומר</w:t>
            </w:r>
            <w:r w:rsidRPr="003A0E2C">
              <w:rPr>
                <w:rFonts w:hint="cs"/>
                <w:szCs w:val="22"/>
                <w:rtl/>
              </w:rPr>
              <w:t>:</w:t>
            </w:r>
            <w:r w:rsidRPr="003A0E2C">
              <w:rPr>
                <w:szCs w:val="22"/>
                <w:rtl/>
              </w:rPr>
              <w:t xml:space="preserve"> </w:t>
            </w:r>
            <w:r w:rsidRPr="003A0E2C">
              <w:rPr>
                <w:rFonts w:hint="cs"/>
                <w:szCs w:val="22"/>
                <w:rtl/>
              </w:rPr>
              <w:t>'</w:t>
            </w:r>
            <w:r w:rsidRPr="003A0E2C">
              <w:rPr>
                <w:b/>
                <w:bCs/>
                <w:szCs w:val="22"/>
                <w:rtl/>
              </w:rPr>
              <w:t>כל הכותל נבנה בחלקי ומשלי היו האבנים</w:t>
            </w:r>
            <w:r w:rsidRPr="003A0E2C">
              <w:rPr>
                <w:rFonts w:hint="cs"/>
                <w:b/>
                <w:bCs/>
                <w:szCs w:val="22"/>
                <w:rtl/>
              </w:rPr>
              <w:t>!</w:t>
            </w:r>
            <w:r w:rsidRPr="003A0E2C">
              <w:rPr>
                <w:rFonts w:hint="cs"/>
                <w:szCs w:val="22"/>
                <w:rtl/>
              </w:rPr>
              <w:t>'</w:t>
            </w:r>
            <w:r w:rsidRPr="003A0E2C">
              <w:rPr>
                <w:szCs w:val="22"/>
                <w:rtl/>
              </w:rPr>
              <w:t xml:space="preserve"> אף על פי ש</w:t>
            </w:r>
            <w:r w:rsidRPr="003A0E2C">
              <w:rPr>
                <w:szCs w:val="22"/>
                <w:u w:val="single"/>
                <w:rtl/>
              </w:rPr>
              <w:t xml:space="preserve">הוחזק יותר </w:t>
            </w:r>
            <w:proofErr w:type="spellStart"/>
            <w:r w:rsidRPr="003A0E2C">
              <w:rPr>
                <w:szCs w:val="22"/>
                <w:u w:val="single"/>
                <w:rtl/>
              </w:rPr>
              <w:t>מחבירו</w:t>
            </w:r>
            <w:proofErr w:type="spellEnd"/>
            <w:r w:rsidRPr="003A0E2C">
              <w:rPr>
                <w:szCs w:val="22"/>
                <w:rtl/>
              </w:rPr>
              <w:t xml:space="preserve"> וכגון שנפל הכותל בחלקו </w:t>
            </w:r>
            <w:proofErr w:type="spellStart"/>
            <w:r w:rsidRPr="003A0E2C">
              <w:rPr>
                <w:szCs w:val="22"/>
                <w:rtl/>
              </w:rPr>
              <w:t>כדמפרש</w:t>
            </w:r>
            <w:proofErr w:type="spellEnd"/>
            <w:r w:rsidRPr="003A0E2C">
              <w:rPr>
                <w:szCs w:val="22"/>
                <w:rtl/>
              </w:rPr>
              <w:t xml:space="preserve"> בגמ</w:t>
            </w:r>
            <w:r w:rsidRPr="003A0E2C">
              <w:rPr>
                <w:rFonts w:hint="cs"/>
                <w:szCs w:val="22"/>
                <w:rtl/>
              </w:rPr>
              <w:t>רא (ראה מקור ב')"</w:t>
            </w:r>
          </w:p>
        </w:tc>
      </w:tr>
    </w:tbl>
    <w:p w:rsidR="0069240C" w:rsidRPr="003A0E2C" w:rsidRDefault="0069240C" w:rsidP="0069240C">
      <w:pPr>
        <w:rPr>
          <w:szCs w:val="22"/>
        </w:rPr>
      </w:pPr>
    </w:p>
    <w:tbl>
      <w:tblPr>
        <w:tblStyle w:val="a7"/>
        <w:bidiVisual/>
        <w:tblW w:w="0" w:type="auto"/>
        <w:jc w:val="center"/>
        <w:tblLook w:val="04A0" w:firstRow="1" w:lastRow="0" w:firstColumn="1" w:lastColumn="0" w:noHBand="0" w:noVBand="1"/>
      </w:tblPr>
      <w:tblGrid>
        <w:gridCol w:w="8522"/>
      </w:tblGrid>
      <w:tr w:rsidR="0069240C" w:rsidRPr="003A0E2C" w:rsidTr="00845DC2">
        <w:trPr>
          <w:jc w:val="center"/>
        </w:trPr>
        <w:tc>
          <w:tcPr>
            <w:tcW w:w="9864" w:type="dxa"/>
            <w:vAlign w:val="center"/>
          </w:tcPr>
          <w:p w:rsidR="0069240C" w:rsidRPr="003A0E2C" w:rsidRDefault="0069240C" w:rsidP="0069240C">
            <w:pPr>
              <w:pStyle w:val="a8"/>
              <w:numPr>
                <w:ilvl w:val="0"/>
                <w:numId w:val="6"/>
              </w:numPr>
              <w:jc w:val="center"/>
              <w:rPr>
                <w:szCs w:val="22"/>
                <w:rtl/>
              </w:rPr>
            </w:pPr>
            <w:r w:rsidRPr="003A0E2C">
              <w:rPr>
                <w:rFonts w:hint="cs"/>
                <w:szCs w:val="22"/>
                <w:rtl/>
              </w:rPr>
              <w:t>מה הדין בדרך-כלל במקרה כזה?</w:t>
            </w:r>
          </w:p>
        </w:tc>
      </w:tr>
      <w:tr w:rsidR="0069240C" w:rsidRPr="003A0E2C" w:rsidTr="00845DC2">
        <w:trPr>
          <w:jc w:val="center"/>
        </w:trPr>
        <w:tc>
          <w:tcPr>
            <w:tcW w:w="9864" w:type="dxa"/>
          </w:tcPr>
          <w:p w:rsidR="0069240C" w:rsidRPr="003A0E2C" w:rsidRDefault="0069240C" w:rsidP="0069240C">
            <w:pPr>
              <w:pStyle w:val="a8"/>
              <w:numPr>
                <w:ilvl w:val="0"/>
                <w:numId w:val="5"/>
              </w:numPr>
              <w:rPr>
                <w:szCs w:val="22"/>
                <w:u w:val="single"/>
                <w:rtl/>
              </w:rPr>
            </w:pPr>
            <w:r w:rsidRPr="003A0E2C">
              <w:rPr>
                <w:szCs w:val="22"/>
                <w:u w:val="single"/>
                <w:rtl/>
              </w:rPr>
              <w:t xml:space="preserve">שולחן ערוך חושן משפט סימן </w:t>
            </w:r>
            <w:proofErr w:type="spellStart"/>
            <w:r w:rsidRPr="003A0E2C">
              <w:rPr>
                <w:szCs w:val="22"/>
                <w:u w:val="single"/>
                <w:rtl/>
              </w:rPr>
              <w:t>קלג</w:t>
            </w:r>
            <w:proofErr w:type="spellEnd"/>
            <w:r w:rsidRPr="003A0E2C">
              <w:rPr>
                <w:rFonts w:hint="cs"/>
                <w:szCs w:val="22"/>
                <w:u w:val="single"/>
                <w:rtl/>
              </w:rPr>
              <w:t xml:space="preserve"> סע' א':</w:t>
            </w:r>
          </w:p>
          <w:p w:rsidR="0069240C" w:rsidRPr="003A0E2C" w:rsidRDefault="0069240C" w:rsidP="00845DC2">
            <w:pPr>
              <w:rPr>
                <w:szCs w:val="22"/>
                <w:rtl/>
              </w:rPr>
            </w:pPr>
            <w:r w:rsidRPr="003A0E2C">
              <w:rPr>
                <w:rFonts w:hint="cs"/>
                <w:szCs w:val="22"/>
                <w:rtl/>
              </w:rPr>
              <w:t>"</w:t>
            </w:r>
            <w:r w:rsidRPr="003A0E2C">
              <w:rPr>
                <w:szCs w:val="22"/>
                <w:rtl/>
              </w:rPr>
              <w:t xml:space="preserve">כל דבר המטלטל שהוא ביד האדם, בחזקת שהוא שלו. אפילו אם יביא המערער עדים שהוא שלו, ואמר למוחזק: </w:t>
            </w:r>
            <w:r w:rsidRPr="003A0E2C">
              <w:rPr>
                <w:rFonts w:hint="cs"/>
                <w:szCs w:val="22"/>
                <w:rtl/>
              </w:rPr>
              <w:t>'</w:t>
            </w:r>
            <w:r w:rsidRPr="003A0E2C">
              <w:rPr>
                <w:szCs w:val="22"/>
                <w:rtl/>
              </w:rPr>
              <w:t>הפקדתיו לך</w:t>
            </w:r>
            <w:r w:rsidRPr="003A0E2C">
              <w:rPr>
                <w:rFonts w:hint="cs"/>
                <w:szCs w:val="22"/>
                <w:rtl/>
              </w:rPr>
              <w:t>!'</w:t>
            </w:r>
            <w:r w:rsidRPr="003A0E2C">
              <w:rPr>
                <w:szCs w:val="22"/>
                <w:rtl/>
              </w:rPr>
              <w:t xml:space="preserve"> או </w:t>
            </w:r>
            <w:r w:rsidRPr="003A0E2C">
              <w:rPr>
                <w:rFonts w:hint="cs"/>
                <w:szCs w:val="22"/>
                <w:rtl/>
              </w:rPr>
              <w:t>'</w:t>
            </w:r>
            <w:r w:rsidRPr="003A0E2C">
              <w:rPr>
                <w:szCs w:val="22"/>
                <w:rtl/>
              </w:rPr>
              <w:t>השאלתיו לך</w:t>
            </w:r>
            <w:r w:rsidRPr="003A0E2C">
              <w:rPr>
                <w:rFonts w:hint="cs"/>
                <w:szCs w:val="22"/>
                <w:rtl/>
              </w:rPr>
              <w:t>!'</w:t>
            </w:r>
            <w:r w:rsidRPr="003A0E2C">
              <w:rPr>
                <w:szCs w:val="22"/>
                <w:rtl/>
              </w:rPr>
              <w:t xml:space="preserve">, נאמן המוחזק לומר: </w:t>
            </w:r>
            <w:r w:rsidRPr="003A0E2C">
              <w:rPr>
                <w:rFonts w:hint="cs"/>
                <w:szCs w:val="22"/>
                <w:rtl/>
              </w:rPr>
              <w:t>'</w:t>
            </w:r>
            <w:r w:rsidRPr="003A0E2C">
              <w:rPr>
                <w:szCs w:val="22"/>
                <w:rtl/>
              </w:rPr>
              <w:t>אתה מכרתו לי</w:t>
            </w:r>
            <w:r w:rsidRPr="003A0E2C">
              <w:rPr>
                <w:rFonts w:hint="cs"/>
                <w:szCs w:val="22"/>
                <w:rtl/>
              </w:rPr>
              <w:t>!'</w:t>
            </w:r>
            <w:r w:rsidRPr="003A0E2C">
              <w:rPr>
                <w:szCs w:val="22"/>
                <w:rtl/>
              </w:rPr>
              <w:t xml:space="preserve"> או </w:t>
            </w:r>
            <w:r w:rsidRPr="003A0E2C">
              <w:rPr>
                <w:rFonts w:hint="cs"/>
                <w:szCs w:val="22"/>
                <w:rtl/>
              </w:rPr>
              <w:t>'</w:t>
            </w:r>
            <w:proofErr w:type="spellStart"/>
            <w:r w:rsidRPr="003A0E2C">
              <w:rPr>
                <w:szCs w:val="22"/>
                <w:rtl/>
              </w:rPr>
              <w:t>נתתו</w:t>
            </w:r>
            <w:proofErr w:type="spellEnd"/>
            <w:r w:rsidRPr="003A0E2C">
              <w:rPr>
                <w:szCs w:val="22"/>
                <w:rtl/>
              </w:rPr>
              <w:t xml:space="preserve"> לי במתנה</w:t>
            </w:r>
            <w:r w:rsidRPr="003A0E2C">
              <w:rPr>
                <w:rFonts w:hint="cs"/>
                <w:szCs w:val="22"/>
                <w:rtl/>
              </w:rPr>
              <w:t>!'..."</w:t>
            </w:r>
          </w:p>
        </w:tc>
      </w:tr>
    </w:tbl>
    <w:p w:rsidR="0069240C" w:rsidRPr="003A0E2C" w:rsidRDefault="0069240C" w:rsidP="0069240C">
      <w:pPr>
        <w:rPr>
          <w:szCs w:val="22"/>
        </w:rPr>
      </w:pPr>
    </w:p>
    <w:tbl>
      <w:tblPr>
        <w:tblStyle w:val="a7"/>
        <w:bidiVisual/>
        <w:tblW w:w="0" w:type="auto"/>
        <w:jc w:val="center"/>
        <w:tblLook w:val="04A0" w:firstRow="1" w:lastRow="0" w:firstColumn="1" w:lastColumn="0" w:noHBand="0" w:noVBand="1"/>
      </w:tblPr>
      <w:tblGrid>
        <w:gridCol w:w="4445"/>
        <w:gridCol w:w="4077"/>
      </w:tblGrid>
      <w:tr w:rsidR="0069240C" w:rsidRPr="003A0E2C" w:rsidTr="003A0E2C">
        <w:trPr>
          <w:jc w:val="center"/>
        </w:trPr>
        <w:tc>
          <w:tcPr>
            <w:tcW w:w="8522" w:type="dxa"/>
            <w:gridSpan w:val="2"/>
            <w:vAlign w:val="center"/>
          </w:tcPr>
          <w:p w:rsidR="0069240C" w:rsidRPr="003A0E2C" w:rsidRDefault="0069240C" w:rsidP="0069240C">
            <w:pPr>
              <w:pStyle w:val="a8"/>
              <w:numPr>
                <w:ilvl w:val="0"/>
                <w:numId w:val="6"/>
              </w:numPr>
              <w:jc w:val="center"/>
              <w:rPr>
                <w:szCs w:val="22"/>
                <w:rtl/>
              </w:rPr>
            </w:pPr>
            <w:r w:rsidRPr="003A0E2C">
              <w:rPr>
                <w:rFonts w:hint="cs"/>
                <w:szCs w:val="22"/>
                <w:rtl/>
              </w:rPr>
              <w:t>המיוחד בחצר השותפים:</w:t>
            </w:r>
          </w:p>
        </w:tc>
      </w:tr>
      <w:tr w:rsidR="0069240C" w:rsidRPr="003A0E2C" w:rsidTr="003A0E2C">
        <w:trPr>
          <w:trHeight w:val="2098"/>
          <w:jc w:val="center"/>
        </w:trPr>
        <w:tc>
          <w:tcPr>
            <w:tcW w:w="4445" w:type="dxa"/>
          </w:tcPr>
          <w:p w:rsidR="0069240C" w:rsidRPr="003A0E2C" w:rsidRDefault="0069240C" w:rsidP="0069240C">
            <w:pPr>
              <w:pStyle w:val="a8"/>
              <w:numPr>
                <w:ilvl w:val="0"/>
                <w:numId w:val="5"/>
              </w:numPr>
              <w:rPr>
                <w:szCs w:val="22"/>
                <w:u w:val="single"/>
              </w:rPr>
            </w:pPr>
            <w:r w:rsidRPr="003A0E2C">
              <w:rPr>
                <w:rFonts w:hint="cs"/>
                <w:szCs w:val="22"/>
                <w:u w:val="single"/>
                <w:rtl/>
              </w:rPr>
              <w:t>תוספות ד"ה "לפיכך":</w:t>
            </w:r>
          </w:p>
          <w:p w:rsidR="0069240C" w:rsidRPr="003A0E2C" w:rsidRDefault="0069240C" w:rsidP="00845DC2">
            <w:pPr>
              <w:rPr>
                <w:szCs w:val="22"/>
                <w:rtl/>
              </w:rPr>
            </w:pPr>
            <w:r w:rsidRPr="003A0E2C">
              <w:rPr>
                <w:rFonts w:hint="cs"/>
                <w:szCs w:val="22"/>
                <w:rtl/>
              </w:rPr>
              <w:t>"...</w:t>
            </w:r>
            <w:proofErr w:type="spellStart"/>
            <w:r w:rsidRPr="003A0E2C">
              <w:rPr>
                <w:szCs w:val="22"/>
                <w:rtl/>
              </w:rPr>
              <w:t>דנפל</w:t>
            </w:r>
            <w:proofErr w:type="spellEnd"/>
            <w:r w:rsidRPr="003A0E2C">
              <w:rPr>
                <w:szCs w:val="22"/>
                <w:rtl/>
              </w:rPr>
              <w:t xml:space="preserve"> </w:t>
            </w:r>
            <w:proofErr w:type="spellStart"/>
            <w:r w:rsidRPr="003A0E2C">
              <w:rPr>
                <w:szCs w:val="22"/>
                <w:rtl/>
              </w:rPr>
              <w:t>לרשותא</w:t>
            </w:r>
            <w:proofErr w:type="spellEnd"/>
            <w:r w:rsidRPr="003A0E2C">
              <w:rPr>
                <w:szCs w:val="22"/>
                <w:rtl/>
              </w:rPr>
              <w:t xml:space="preserve"> </w:t>
            </w:r>
            <w:proofErr w:type="spellStart"/>
            <w:r w:rsidRPr="003A0E2C">
              <w:rPr>
                <w:szCs w:val="22"/>
                <w:rtl/>
              </w:rPr>
              <w:t>דחד</w:t>
            </w:r>
            <w:proofErr w:type="spellEnd"/>
            <w:r w:rsidRPr="003A0E2C">
              <w:rPr>
                <w:szCs w:val="22"/>
                <w:rtl/>
              </w:rPr>
              <w:t xml:space="preserve"> </w:t>
            </w:r>
            <w:proofErr w:type="spellStart"/>
            <w:r w:rsidRPr="003A0E2C">
              <w:rPr>
                <w:szCs w:val="22"/>
                <w:rtl/>
              </w:rPr>
              <w:t>מינייהו</w:t>
            </w:r>
            <w:proofErr w:type="spellEnd"/>
            <w:r w:rsidRPr="003A0E2C">
              <w:rPr>
                <w:szCs w:val="22"/>
                <w:rtl/>
              </w:rPr>
              <w:t xml:space="preserve"> פירוש ושהו ברשותו הרבה מהו </w:t>
            </w:r>
            <w:proofErr w:type="spellStart"/>
            <w:r w:rsidRPr="003A0E2C">
              <w:rPr>
                <w:szCs w:val="22"/>
                <w:rtl/>
              </w:rPr>
              <w:t>דתימא</w:t>
            </w:r>
            <w:proofErr w:type="spellEnd"/>
            <w:r w:rsidRPr="003A0E2C">
              <w:rPr>
                <w:szCs w:val="22"/>
                <w:rtl/>
              </w:rPr>
              <w:t xml:space="preserve"> כיון </w:t>
            </w:r>
            <w:proofErr w:type="spellStart"/>
            <w:r w:rsidRPr="003A0E2C">
              <w:rPr>
                <w:szCs w:val="22"/>
                <w:rtl/>
              </w:rPr>
              <w:t>דשהו</w:t>
            </w:r>
            <w:proofErr w:type="spellEnd"/>
            <w:r w:rsidRPr="003A0E2C">
              <w:rPr>
                <w:szCs w:val="22"/>
                <w:rtl/>
              </w:rPr>
              <w:t xml:space="preserve"> ברשותו הרבה </w:t>
            </w:r>
            <w:proofErr w:type="spellStart"/>
            <w:r w:rsidRPr="003A0E2C">
              <w:rPr>
                <w:szCs w:val="22"/>
                <w:rtl/>
              </w:rPr>
              <w:t>ניהמניה</w:t>
            </w:r>
            <w:proofErr w:type="spellEnd"/>
            <w:r w:rsidRPr="003A0E2C">
              <w:rPr>
                <w:szCs w:val="22"/>
                <w:rtl/>
              </w:rPr>
              <w:t xml:space="preserve"> </w:t>
            </w:r>
            <w:proofErr w:type="spellStart"/>
            <w:r w:rsidRPr="003A0E2C">
              <w:rPr>
                <w:szCs w:val="22"/>
                <w:rtl/>
              </w:rPr>
              <w:t>שעשאה</w:t>
            </w:r>
            <w:proofErr w:type="spellEnd"/>
            <w:r w:rsidRPr="003A0E2C">
              <w:rPr>
                <w:szCs w:val="22"/>
                <w:rtl/>
              </w:rPr>
              <w:t xml:space="preserve"> כולה </w:t>
            </w:r>
            <w:proofErr w:type="spellStart"/>
            <w:r w:rsidRPr="003A0E2C">
              <w:rPr>
                <w:szCs w:val="22"/>
                <w:rtl/>
              </w:rPr>
              <w:t>מיגו</w:t>
            </w:r>
            <w:proofErr w:type="spellEnd"/>
            <w:r w:rsidRPr="003A0E2C">
              <w:rPr>
                <w:rStyle w:val="ab"/>
                <w:szCs w:val="22"/>
                <w:rtl/>
              </w:rPr>
              <w:footnoteReference w:id="1"/>
            </w:r>
            <w:r w:rsidRPr="003A0E2C">
              <w:rPr>
                <w:szCs w:val="22"/>
                <w:rtl/>
              </w:rPr>
              <w:t xml:space="preserve"> </w:t>
            </w:r>
            <w:proofErr w:type="spellStart"/>
            <w:r w:rsidRPr="003A0E2C">
              <w:rPr>
                <w:szCs w:val="22"/>
                <w:rtl/>
              </w:rPr>
              <w:t>דאיבעי</w:t>
            </w:r>
            <w:proofErr w:type="spellEnd"/>
            <w:r w:rsidRPr="003A0E2C">
              <w:rPr>
                <w:szCs w:val="22"/>
                <w:rtl/>
              </w:rPr>
              <w:t xml:space="preserve"> אמר ממך לקחתיה והיה נאמן משום </w:t>
            </w:r>
            <w:proofErr w:type="spellStart"/>
            <w:r w:rsidRPr="003A0E2C">
              <w:rPr>
                <w:szCs w:val="22"/>
                <w:rtl/>
              </w:rPr>
              <w:t>דשהו</w:t>
            </w:r>
            <w:proofErr w:type="spellEnd"/>
            <w:r w:rsidRPr="003A0E2C">
              <w:rPr>
                <w:szCs w:val="22"/>
                <w:rtl/>
              </w:rPr>
              <w:t xml:space="preserve"> הרבה</w:t>
            </w:r>
            <w:r w:rsidRPr="003A0E2C">
              <w:rPr>
                <w:rFonts w:hint="cs"/>
                <w:szCs w:val="22"/>
                <w:rtl/>
              </w:rPr>
              <w:t>...</w:t>
            </w:r>
            <w:proofErr w:type="spellStart"/>
            <w:r w:rsidRPr="003A0E2C">
              <w:rPr>
                <w:szCs w:val="22"/>
                <w:rtl/>
              </w:rPr>
              <w:t>קמ"ל</w:t>
            </w:r>
            <w:proofErr w:type="spellEnd"/>
            <w:r w:rsidRPr="003A0E2C">
              <w:rPr>
                <w:szCs w:val="22"/>
                <w:rtl/>
              </w:rPr>
              <w:t xml:space="preserve"> </w:t>
            </w:r>
            <w:r w:rsidRPr="003A0E2C">
              <w:rPr>
                <w:szCs w:val="22"/>
                <w:u w:val="single"/>
                <w:rtl/>
              </w:rPr>
              <w:t xml:space="preserve">כיון </w:t>
            </w:r>
            <w:proofErr w:type="spellStart"/>
            <w:r w:rsidRPr="003A0E2C">
              <w:rPr>
                <w:szCs w:val="22"/>
                <w:u w:val="single"/>
                <w:rtl/>
              </w:rPr>
              <w:t>דמעיקרא</w:t>
            </w:r>
            <w:proofErr w:type="spellEnd"/>
            <w:r w:rsidRPr="003A0E2C">
              <w:rPr>
                <w:szCs w:val="22"/>
                <w:u w:val="single"/>
                <w:rtl/>
              </w:rPr>
              <w:t xml:space="preserve"> על שניהם היה לעשות לא מהימן לומר שהוא עשה </w:t>
            </w:r>
            <w:proofErr w:type="spellStart"/>
            <w:r w:rsidRPr="003A0E2C">
              <w:rPr>
                <w:szCs w:val="22"/>
                <w:u w:val="single"/>
                <w:rtl/>
              </w:rPr>
              <w:t>הכל</w:t>
            </w:r>
            <w:proofErr w:type="spellEnd"/>
            <w:r w:rsidRPr="003A0E2C">
              <w:rPr>
                <w:szCs w:val="22"/>
                <w:u w:val="single"/>
                <w:rtl/>
              </w:rPr>
              <w:t xml:space="preserve"> </w:t>
            </w:r>
            <w:proofErr w:type="spellStart"/>
            <w:r w:rsidRPr="003A0E2C">
              <w:rPr>
                <w:szCs w:val="22"/>
                <w:u w:val="single"/>
                <w:rtl/>
              </w:rPr>
              <w:t>דמיגו</w:t>
            </w:r>
            <w:proofErr w:type="spellEnd"/>
            <w:r w:rsidRPr="003A0E2C">
              <w:rPr>
                <w:szCs w:val="22"/>
                <w:u w:val="single"/>
                <w:rtl/>
              </w:rPr>
              <w:t xml:space="preserve"> במקום עדים הוא </w:t>
            </w:r>
            <w:proofErr w:type="spellStart"/>
            <w:r w:rsidRPr="003A0E2C">
              <w:rPr>
                <w:szCs w:val="22"/>
                <w:u w:val="single"/>
                <w:rtl/>
              </w:rPr>
              <w:t>דאנן</w:t>
            </w:r>
            <w:proofErr w:type="spellEnd"/>
            <w:r w:rsidRPr="003A0E2C">
              <w:rPr>
                <w:szCs w:val="22"/>
                <w:u w:val="single"/>
                <w:rtl/>
              </w:rPr>
              <w:t xml:space="preserve"> סהדי שלא </w:t>
            </w:r>
            <w:proofErr w:type="spellStart"/>
            <w:r w:rsidRPr="003A0E2C">
              <w:rPr>
                <w:szCs w:val="22"/>
                <w:u w:val="single"/>
                <w:rtl/>
              </w:rPr>
              <w:t>עשאה</w:t>
            </w:r>
            <w:proofErr w:type="spellEnd"/>
            <w:r w:rsidRPr="003A0E2C">
              <w:rPr>
                <w:szCs w:val="22"/>
                <w:u w:val="single"/>
                <w:rtl/>
              </w:rPr>
              <w:t xml:space="preserve"> לבדו כיון שהיה יכול לדחוק את </w:t>
            </w:r>
            <w:proofErr w:type="spellStart"/>
            <w:r w:rsidRPr="003A0E2C">
              <w:rPr>
                <w:szCs w:val="22"/>
                <w:u w:val="single"/>
                <w:rtl/>
              </w:rPr>
              <w:t>חבירו</w:t>
            </w:r>
            <w:proofErr w:type="spellEnd"/>
            <w:r w:rsidRPr="003A0E2C">
              <w:rPr>
                <w:szCs w:val="22"/>
                <w:u w:val="single"/>
                <w:rtl/>
              </w:rPr>
              <w:t xml:space="preserve"> בדין שהיה עושה </w:t>
            </w:r>
            <w:r w:rsidRPr="003A0E2C">
              <w:rPr>
                <w:szCs w:val="22"/>
                <w:u w:val="single"/>
                <w:rtl/>
              </w:rPr>
              <w:lastRenderedPageBreak/>
              <w:t>עמו</w:t>
            </w:r>
            <w:r w:rsidRPr="003A0E2C">
              <w:rPr>
                <w:rFonts w:hint="cs"/>
                <w:szCs w:val="22"/>
                <w:rtl/>
              </w:rPr>
              <w:t>..."</w:t>
            </w:r>
          </w:p>
        </w:tc>
        <w:tc>
          <w:tcPr>
            <w:tcW w:w="4077" w:type="dxa"/>
            <w:vMerge w:val="restart"/>
          </w:tcPr>
          <w:p w:rsidR="0069240C" w:rsidRPr="003A0E2C" w:rsidRDefault="0069240C" w:rsidP="0069240C">
            <w:pPr>
              <w:pStyle w:val="a8"/>
              <w:numPr>
                <w:ilvl w:val="0"/>
                <w:numId w:val="5"/>
              </w:numPr>
              <w:rPr>
                <w:szCs w:val="22"/>
              </w:rPr>
            </w:pPr>
            <w:proofErr w:type="spellStart"/>
            <w:r w:rsidRPr="003A0E2C">
              <w:rPr>
                <w:rFonts w:hint="cs"/>
                <w:szCs w:val="22"/>
                <w:u w:val="single"/>
                <w:rtl/>
              </w:rPr>
              <w:lastRenderedPageBreak/>
              <w:t>רא"ש</w:t>
            </w:r>
            <w:proofErr w:type="spellEnd"/>
            <w:r w:rsidRPr="003A0E2C">
              <w:rPr>
                <w:rFonts w:hint="cs"/>
                <w:szCs w:val="22"/>
                <w:u w:val="single"/>
                <w:rtl/>
              </w:rPr>
              <w:t xml:space="preserve"> פרק ראשון אות ו':</w:t>
            </w:r>
          </w:p>
          <w:p w:rsidR="0069240C" w:rsidRPr="003A0E2C" w:rsidRDefault="0069240C" w:rsidP="00845DC2">
            <w:pPr>
              <w:rPr>
                <w:szCs w:val="22"/>
                <w:rtl/>
              </w:rPr>
            </w:pPr>
            <w:r w:rsidRPr="003A0E2C">
              <w:rPr>
                <w:rFonts w:hint="cs"/>
                <w:szCs w:val="22"/>
                <w:rtl/>
              </w:rPr>
              <w:t>"הואיל</w:t>
            </w:r>
            <w:r w:rsidRPr="003A0E2C">
              <w:rPr>
                <w:szCs w:val="22"/>
                <w:rtl/>
              </w:rPr>
              <w:t xml:space="preserve"> </w:t>
            </w:r>
            <w:r w:rsidRPr="003A0E2C">
              <w:rPr>
                <w:rFonts w:hint="cs"/>
                <w:szCs w:val="22"/>
                <w:rtl/>
              </w:rPr>
              <w:t>ומתחילה</w:t>
            </w:r>
            <w:r w:rsidRPr="003A0E2C">
              <w:rPr>
                <w:szCs w:val="22"/>
                <w:rtl/>
              </w:rPr>
              <w:t xml:space="preserve"> </w:t>
            </w:r>
            <w:r w:rsidRPr="003A0E2C">
              <w:rPr>
                <w:rFonts w:hint="cs"/>
                <w:szCs w:val="22"/>
                <w:rtl/>
              </w:rPr>
              <w:t>חיוב</w:t>
            </w:r>
            <w:r w:rsidRPr="003A0E2C">
              <w:rPr>
                <w:szCs w:val="22"/>
                <w:rtl/>
              </w:rPr>
              <w:t xml:space="preserve"> </w:t>
            </w:r>
            <w:proofErr w:type="spellStart"/>
            <w:r w:rsidRPr="003A0E2C">
              <w:rPr>
                <w:rFonts w:hint="cs"/>
                <w:szCs w:val="22"/>
                <w:rtl/>
              </w:rPr>
              <w:t>הבנין</w:t>
            </w:r>
            <w:proofErr w:type="spellEnd"/>
            <w:r w:rsidRPr="003A0E2C">
              <w:rPr>
                <w:szCs w:val="22"/>
                <w:rtl/>
              </w:rPr>
              <w:t xml:space="preserve"> </w:t>
            </w:r>
            <w:r w:rsidRPr="003A0E2C">
              <w:rPr>
                <w:rFonts w:hint="cs"/>
                <w:szCs w:val="22"/>
                <w:rtl/>
              </w:rPr>
              <w:t>מוטל</w:t>
            </w:r>
            <w:r w:rsidRPr="003A0E2C">
              <w:rPr>
                <w:szCs w:val="22"/>
                <w:rtl/>
              </w:rPr>
              <w:t xml:space="preserve"> </w:t>
            </w:r>
            <w:r w:rsidRPr="003A0E2C">
              <w:rPr>
                <w:rFonts w:hint="cs"/>
                <w:szCs w:val="22"/>
                <w:rtl/>
              </w:rPr>
              <w:t>על</w:t>
            </w:r>
            <w:r w:rsidRPr="003A0E2C">
              <w:rPr>
                <w:szCs w:val="22"/>
                <w:rtl/>
              </w:rPr>
              <w:t xml:space="preserve"> </w:t>
            </w:r>
            <w:r w:rsidRPr="003A0E2C">
              <w:rPr>
                <w:rFonts w:hint="cs"/>
                <w:szCs w:val="22"/>
                <w:rtl/>
              </w:rPr>
              <w:t>שניהן</w:t>
            </w:r>
            <w:r w:rsidRPr="003A0E2C">
              <w:rPr>
                <w:szCs w:val="22"/>
                <w:rtl/>
              </w:rPr>
              <w:t xml:space="preserve"> </w:t>
            </w:r>
            <w:r w:rsidRPr="003A0E2C">
              <w:rPr>
                <w:rFonts w:hint="cs"/>
                <w:szCs w:val="22"/>
                <w:rtl/>
              </w:rPr>
              <w:t>ועל</w:t>
            </w:r>
            <w:r w:rsidRPr="003A0E2C">
              <w:rPr>
                <w:szCs w:val="22"/>
                <w:rtl/>
              </w:rPr>
              <w:t xml:space="preserve"> </w:t>
            </w:r>
            <w:r w:rsidRPr="003A0E2C">
              <w:rPr>
                <w:rFonts w:hint="cs"/>
                <w:szCs w:val="22"/>
                <w:rtl/>
              </w:rPr>
              <w:t>יסוד</w:t>
            </w:r>
            <w:r w:rsidRPr="003A0E2C">
              <w:rPr>
                <w:szCs w:val="22"/>
                <w:rtl/>
              </w:rPr>
              <w:t xml:space="preserve"> </w:t>
            </w:r>
            <w:r w:rsidRPr="003A0E2C">
              <w:rPr>
                <w:rFonts w:hint="cs"/>
                <w:szCs w:val="22"/>
                <w:rtl/>
              </w:rPr>
              <w:t>שניהן</w:t>
            </w:r>
            <w:r w:rsidRPr="003A0E2C">
              <w:rPr>
                <w:szCs w:val="22"/>
                <w:rtl/>
              </w:rPr>
              <w:t xml:space="preserve"> </w:t>
            </w:r>
            <w:r w:rsidRPr="003A0E2C">
              <w:rPr>
                <w:rFonts w:hint="cs"/>
                <w:szCs w:val="22"/>
                <w:rtl/>
              </w:rPr>
              <w:t>מסתמא</w:t>
            </w:r>
            <w:r w:rsidRPr="003A0E2C">
              <w:rPr>
                <w:szCs w:val="22"/>
                <w:rtl/>
              </w:rPr>
              <w:t xml:space="preserve"> </w:t>
            </w:r>
            <w:proofErr w:type="spellStart"/>
            <w:r w:rsidRPr="003A0E2C">
              <w:rPr>
                <w:rFonts w:hint="cs"/>
                <w:szCs w:val="22"/>
                <w:rtl/>
              </w:rPr>
              <w:t>בשתוף</w:t>
            </w:r>
            <w:proofErr w:type="spellEnd"/>
            <w:r w:rsidRPr="003A0E2C">
              <w:rPr>
                <w:szCs w:val="22"/>
                <w:rtl/>
              </w:rPr>
              <w:t xml:space="preserve"> </w:t>
            </w:r>
            <w:proofErr w:type="spellStart"/>
            <w:r w:rsidRPr="003A0E2C">
              <w:rPr>
                <w:rFonts w:hint="cs"/>
                <w:szCs w:val="22"/>
                <w:rtl/>
              </w:rPr>
              <w:t>בנאוהו</w:t>
            </w:r>
            <w:proofErr w:type="spellEnd"/>
            <w:r w:rsidRPr="003A0E2C">
              <w:rPr>
                <w:szCs w:val="22"/>
                <w:rtl/>
              </w:rPr>
              <w:t xml:space="preserve"> </w:t>
            </w:r>
            <w:r w:rsidRPr="003A0E2C">
              <w:rPr>
                <w:rFonts w:hint="cs"/>
                <w:szCs w:val="22"/>
                <w:rtl/>
              </w:rPr>
              <w:t>ואף</w:t>
            </w:r>
            <w:r w:rsidRPr="003A0E2C">
              <w:rPr>
                <w:szCs w:val="22"/>
                <w:rtl/>
              </w:rPr>
              <w:t xml:space="preserve"> </w:t>
            </w:r>
            <w:r w:rsidRPr="003A0E2C">
              <w:rPr>
                <w:rFonts w:hint="cs"/>
                <w:szCs w:val="22"/>
                <w:rtl/>
              </w:rPr>
              <w:t>על</w:t>
            </w:r>
            <w:r w:rsidRPr="003A0E2C">
              <w:rPr>
                <w:szCs w:val="22"/>
                <w:rtl/>
              </w:rPr>
              <w:t xml:space="preserve"> </w:t>
            </w:r>
            <w:r w:rsidRPr="003A0E2C">
              <w:rPr>
                <w:rFonts w:hint="cs"/>
                <w:szCs w:val="22"/>
                <w:rtl/>
              </w:rPr>
              <w:t>גב</w:t>
            </w:r>
            <w:r w:rsidRPr="003A0E2C">
              <w:rPr>
                <w:szCs w:val="22"/>
                <w:rtl/>
              </w:rPr>
              <w:t xml:space="preserve"> </w:t>
            </w:r>
            <w:proofErr w:type="spellStart"/>
            <w:r w:rsidRPr="003A0E2C">
              <w:rPr>
                <w:rFonts w:hint="cs"/>
                <w:szCs w:val="22"/>
                <w:rtl/>
              </w:rPr>
              <w:t>דמתניתין</w:t>
            </w:r>
            <w:proofErr w:type="spellEnd"/>
            <w:r w:rsidRPr="003A0E2C">
              <w:rPr>
                <w:szCs w:val="22"/>
                <w:rtl/>
              </w:rPr>
              <w:t xml:space="preserve"> </w:t>
            </w:r>
            <w:r w:rsidRPr="003A0E2C">
              <w:rPr>
                <w:rFonts w:hint="cs"/>
                <w:szCs w:val="22"/>
                <w:rtl/>
              </w:rPr>
              <w:t>איירי</w:t>
            </w:r>
            <w:r w:rsidRPr="003A0E2C">
              <w:rPr>
                <w:szCs w:val="22"/>
                <w:rtl/>
              </w:rPr>
              <w:t xml:space="preserve"> </w:t>
            </w:r>
            <w:proofErr w:type="spellStart"/>
            <w:r w:rsidRPr="003A0E2C">
              <w:rPr>
                <w:rFonts w:hint="cs"/>
                <w:szCs w:val="22"/>
                <w:rtl/>
              </w:rPr>
              <w:t>בשאין</w:t>
            </w:r>
            <w:proofErr w:type="spellEnd"/>
            <w:r w:rsidRPr="003A0E2C">
              <w:rPr>
                <w:szCs w:val="22"/>
                <w:rtl/>
              </w:rPr>
              <w:t xml:space="preserve"> </w:t>
            </w:r>
            <w:r w:rsidRPr="003A0E2C">
              <w:rPr>
                <w:rFonts w:hint="cs"/>
                <w:szCs w:val="22"/>
                <w:rtl/>
              </w:rPr>
              <w:t>בו</w:t>
            </w:r>
            <w:r w:rsidRPr="003A0E2C">
              <w:rPr>
                <w:szCs w:val="22"/>
                <w:rtl/>
              </w:rPr>
              <w:t xml:space="preserve"> </w:t>
            </w:r>
            <w:r w:rsidRPr="003A0E2C">
              <w:rPr>
                <w:rFonts w:hint="cs"/>
                <w:szCs w:val="22"/>
                <w:rtl/>
              </w:rPr>
              <w:t>שיעור</w:t>
            </w:r>
            <w:r w:rsidRPr="003A0E2C">
              <w:rPr>
                <w:szCs w:val="22"/>
                <w:rtl/>
              </w:rPr>
              <w:t xml:space="preserve"> </w:t>
            </w:r>
            <w:r w:rsidRPr="003A0E2C">
              <w:rPr>
                <w:rFonts w:hint="cs"/>
                <w:szCs w:val="22"/>
                <w:rtl/>
              </w:rPr>
              <w:t>חלוקה</w:t>
            </w:r>
            <w:r w:rsidRPr="003A0E2C">
              <w:rPr>
                <w:szCs w:val="22"/>
                <w:rtl/>
              </w:rPr>
              <w:t xml:space="preserve"> </w:t>
            </w:r>
            <w:r w:rsidRPr="003A0E2C">
              <w:rPr>
                <w:rFonts w:hint="cs"/>
                <w:szCs w:val="22"/>
                <w:rtl/>
              </w:rPr>
              <w:t>לא</w:t>
            </w:r>
            <w:r w:rsidRPr="003A0E2C">
              <w:rPr>
                <w:szCs w:val="22"/>
                <w:rtl/>
              </w:rPr>
              <w:t xml:space="preserve"> </w:t>
            </w:r>
            <w:r w:rsidRPr="003A0E2C">
              <w:rPr>
                <w:rFonts w:hint="cs"/>
                <w:szCs w:val="22"/>
                <w:rtl/>
              </w:rPr>
              <w:t>מצי</w:t>
            </w:r>
            <w:r w:rsidRPr="003A0E2C">
              <w:rPr>
                <w:szCs w:val="22"/>
                <w:rtl/>
              </w:rPr>
              <w:t xml:space="preserve"> </w:t>
            </w:r>
            <w:proofErr w:type="spellStart"/>
            <w:r w:rsidRPr="003A0E2C">
              <w:rPr>
                <w:rFonts w:hint="cs"/>
                <w:szCs w:val="22"/>
                <w:rtl/>
              </w:rPr>
              <w:t>למימר</w:t>
            </w:r>
            <w:proofErr w:type="spellEnd"/>
            <w:r w:rsidRPr="003A0E2C">
              <w:rPr>
                <w:szCs w:val="22"/>
                <w:rtl/>
              </w:rPr>
              <w:t xml:space="preserve"> </w:t>
            </w:r>
            <w:r w:rsidRPr="003A0E2C">
              <w:rPr>
                <w:rFonts w:hint="cs"/>
                <w:szCs w:val="22"/>
                <w:rtl/>
              </w:rPr>
              <w:t>אותו</w:t>
            </w:r>
            <w:r w:rsidRPr="003A0E2C">
              <w:rPr>
                <w:szCs w:val="22"/>
                <w:rtl/>
              </w:rPr>
              <w:t xml:space="preserve"> </w:t>
            </w:r>
            <w:r w:rsidRPr="003A0E2C">
              <w:rPr>
                <w:rFonts w:hint="cs"/>
                <w:szCs w:val="22"/>
                <w:rtl/>
              </w:rPr>
              <w:t>שהאבנים</w:t>
            </w:r>
            <w:r w:rsidRPr="003A0E2C">
              <w:rPr>
                <w:szCs w:val="22"/>
                <w:rtl/>
              </w:rPr>
              <w:t xml:space="preserve"> </w:t>
            </w:r>
            <w:r w:rsidRPr="003A0E2C">
              <w:rPr>
                <w:rFonts w:hint="cs"/>
                <w:szCs w:val="22"/>
                <w:rtl/>
              </w:rPr>
              <w:t>ברשותו</w:t>
            </w:r>
            <w:r w:rsidRPr="003A0E2C">
              <w:rPr>
                <w:szCs w:val="22"/>
                <w:rtl/>
              </w:rPr>
              <w:t xml:space="preserve"> </w:t>
            </w:r>
            <w:r w:rsidRPr="003A0E2C">
              <w:rPr>
                <w:rFonts w:hint="cs"/>
                <w:szCs w:val="22"/>
                <w:rtl/>
              </w:rPr>
              <w:t>לא</w:t>
            </w:r>
            <w:r w:rsidRPr="003A0E2C">
              <w:rPr>
                <w:szCs w:val="22"/>
                <w:rtl/>
              </w:rPr>
              <w:t xml:space="preserve"> </w:t>
            </w:r>
            <w:r w:rsidRPr="003A0E2C">
              <w:rPr>
                <w:rFonts w:hint="cs"/>
                <w:szCs w:val="22"/>
                <w:rtl/>
              </w:rPr>
              <w:t>רצית</w:t>
            </w:r>
            <w:r w:rsidRPr="003A0E2C">
              <w:rPr>
                <w:szCs w:val="22"/>
                <w:rtl/>
              </w:rPr>
              <w:t xml:space="preserve"> </w:t>
            </w:r>
            <w:r w:rsidRPr="003A0E2C">
              <w:rPr>
                <w:rFonts w:hint="cs"/>
                <w:szCs w:val="22"/>
                <w:rtl/>
              </w:rPr>
              <w:t>לחלוק</w:t>
            </w:r>
            <w:r w:rsidRPr="003A0E2C">
              <w:rPr>
                <w:szCs w:val="22"/>
                <w:rtl/>
              </w:rPr>
              <w:t xml:space="preserve"> </w:t>
            </w:r>
            <w:r w:rsidRPr="003A0E2C">
              <w:rPr>
                <w:rFonts w:hint="cs"/>
                <w:szCs w:val="22"/>
                <w:rtl/>
              </w:rPr>
              <w:t>כי</w:t>
            </w:r>
            <w:r w:rsidRPr="003A0E2C">
              <w:rPr>
                <w:szCs w:val="22"/>
                <w:rtl/>
              </w:rPr>
              <w:t xml:space="preserve"> </w:t>
            </w:r>
            <w:r w:rsidRPr="003A0E2C">
              <w:rPr>
                <w:rFonts w:hint="cs"/>
                <w:szCs w:val="22"/>
                <w:rtl/>
              </w:rPr>
              <w:t>ידעת</w:t>
            </w:r>
            <w:r w:rsidRPr="003A0E2C">
              <w:rPr>
                <w:szCs w:val="22"/>
                <w:rtl/>
              </w:rPr>
              <w:t xml:space="preserve"> </w:t>
            </w:r>
            <w:r w:rsidRPr="003A0E2C">
              <w:rPr>
                <w:rFonts w:hint="cs"/>
                <w:szCs w:val="22"/>
                <w:rtl/>
              </w:rPr>
              <w:t>שאם</w:t>
            </w:r>
            <w:r w:rsidRPr="003A0E2C">
              <w:rPr>
                <w:szCs w:val="22"/>
                <w:rtl/>
              </w:rPr>
              <w:t xml:space="preserve"> </w:t>
            </w:r>
            <w:r w:rsidRPr="003A0E2C">
              <w:rPr>
                <w:rFonts w:hint="cs"/>
                <w:szCs w:val="22"/>
                <w:rtl/>
              </w:rPr>
              <w:t>תחלוק</w:t>
            </w:r>
            <w:r w:rsidRPr="003A0E2C">
              <w:rPr>
                <w:szCs w:val="22"/>
                <w:rtl/>
              </w:rPr>
              <w:t xml:space="preserve"> </w:t>
            </w:r>
            <w:r w:rsidRPr="003A0E2C">
              <w:rPr>
                <w:rFonts w:hint="cs"/>
                <w:szCs w:val="22"/>
                <w:rtl/>
              </w:rPr>
              <w:t>אכוף</w:t>
            </w:r>
            <w:r w:rsidRPr="003A0E2C">
              <w:rPr>
                <w:szCs w:val="22"/>
                <w:rtl/>
              </w:rPr>
              <w:t xml:space="preserve"> </w:t>
            </w:r>
            <w:r w:rsidRPr="003A0E2C">
              <w:rPr>
                <w:rFonts w:hint="cs"/>
                <w:szCs w:val="22"/>
                <w:rtl/>
              </w:rPr>
              <w:t>אותך</w:t>
            </w:r>
            <w:r w:rsidRPr="003A0E2C">
              <w:rPr>
                <w:szCs w:val="22"/>
                <w:rtl/>
              </w:rPr>
              <w:t xml:space="preserve"> </w:t>
            </w:r>
            <w:r w:rsidRPr="003A0E2C">
              <w:rPr>
                <w:rFonts w:hint="cs"/>
                <w:szCs w:val="22"/>
                <w:rtl/>
              </w:rPr>
              <w:t>לבנות</w:t>
            </w:r>
            <w:r w:rsidRPr="003A0E2C">
              <w:rPr>
                <w:szCs w:val="22"/>
                <w:rtl/>
              </w:rPr>
              <w:t xml:space="preserve"> </w:t>
            </w:r>
            <w:r w:rsidRPr="003A0E2C">
              <w:rPr>
                <w:rFonts w:hint="cs"/>
                <w:szCs w:val="22"/>
                <w:rtl/>
              </w:rPr>
              <w:t>הכותל</w:t>
            </w:r>
            <w:r w:rsidRPr="003A0E2C">
              <w:rPr>
                <w:szCs w:val="22"/>
                <w:rtl/>
              </w:rPr>
              <w:t xml:space="preserve"> </w:t>
            </w:r>
            <w:r w:rsidRPr="003A0E2C">
              <w:rPr>
                <w:rFonts w:hint="cs"/>
                <w:szCs w:val="22"/>
                <w:rtl/>
              </w:rPr>
              <w:t>ולא</w:t>
            </w:r>
            <w:r w:rsidRPr="003A0E2C">
              <w:rPr>
                <w:szCs w:val="22"/>
                <w:rtl/>
              </w:rPr>
              <w:t xml:space="preserve"> </w:t>
            </w:r>
            <w:proofErr w:type="spellStart"/>
            <w:r w:rsidRPr="003A0E2C">
              <w:rPr>
                <w:rFonts w:hint="cs"/>
                <w:szCs w:val="22"/>
                <w:rtl/>
              </w:rPr>
              <w:t>נתרצית</w:t>
            </w:r>
            <w:proofErr w:type="spellEnd"/>
            <w:r w:rsidRPr="003A0E2C">
              <w:rPr>
                <w:szCs w:val="22"/>
                <w:rtl/>
              </w:rPr>
              <w:t xml:space="preserve"> </w:t>
            </w:r>
            <w:r w:rsidRPr="003A0E2C">
              <w:rPr>
                <w:rFonts w:hint="cs"/>
                <w:szCs w:val="22"/>
                <w:rtl/>
              </w:rPr>
              <w:t>אלא</w:t>
            </w:r>
            <w:r w:rsidRPr="003A0E2C">
              <w:rPr>
                <w:szCs w:val="22"/>
                <w:rtl/>
              </w:rPr>
              <w:t xml:space="preserve"> </w:t>
            </w:r>
            <w:r w:rsidRPr="003A0E2C">
              <w:rPr>
                <w:rFonts w:hint="cs"/>
                <w:szCs w:val="22"/>
                <w:rtl/>
              </w:rPr>
              <w:t>על</w:t>
            </w:r>
            <w:r w:rsidRPr="003A0E2C">
              <w:rPr>
                <w:szCs w:val="22"/>
                <w:rtl/>
              </w:rPr>
              <w:t xml:space="preserve"> </w:t>
            </w:r>
            <w:r w:rsidRPr="003A0E2C">
              <w:rPr>
                <w:rFonts w:hint="cs"/>
                <w:szCs w:val="22"/>
                <w:rtl/>
              </w:rPr>
              <w:t>מנת</w:t>
            </w:r>
            <w:r w:rsidRPr="003A0E2C">
              <w:rPr>
                <w:szCs w:val="22"/>
                <w:rtl/>
              </w:rPr>
              <w:t xml:space="preserve"> </w:t>
            </w:r>
            <w:r w:rsidRPr="003A0E2C">
              <w:rPr>
                <w:rFonts w:hint="cs"/>
                <w:szCs w:val="22"/>
                <w:rtl/>
              </w:rPr>
              <w:t>שאבנה</w:t>
            </w:r>
            <w:r w:rsidRPr="003A0E2C">
              <w:rPr>
                <w:szCs w:val="22"/>
                <w:rtl/>
              </w:rPr>
              <w:t xml:space="preserve"> </w:t>
            </w:r>
            <w:r w:rsidRPr="003A0E2C">
              <w:rPr>
                <w:rFonts w:hint="cs"/>
                <w:szCs w:val="22"/>
                <w:rtl/>
              </w:rPr>
              <w:t>הכותל</w:t>
            </w:r>
            <w:r w:rsidRPr="003A0E2C">
              <w:rPr>
                <w:szCs w:val="22"/>
                <w:rtl/>
              </w:rPr>
              <w:t xml:space="preserve"> </w:t>
            </w:r>
            <w:r w:rsidRPr="003A0E2C">
              <w:rPr>
                <w:rFonts w:hint="cs"/>
                <w:szCs w:val="22"/>
                <w:rtl/>
              </w:rPr>
              <w:t>על</w:t>
            </w:r>
            <w:r w:rsidRPr="003A0E2C">
              <w:rPr>
                <w:szCs w:val="22"/>
                <w:rtl/>
              </w:rPr>
              <w:t xml:space="preserve"> </w:t>
            </w:r>
            <w:r w:rsidRPr="003A0E2C">
              <w:rPr>
                <w:rFonts w:hint="cs"/>
                <w:szCs w:val="22"/>
                <w:rtl/>
              </w:rPr>
              <w:t>חלקי</w:t>
            </w:r>
            <w:r w:rsidRPr="003A0E2C">
              <w:rPr>
                <w:szCs w:val="22"/>
                <w:rtl/>
              </w:rPr>
              <w:t xml:space="preserve"> </w:t>
            </w:r>
            <w:r w:rsidRPr="003A0E2C">
              <w:rPr>
                <w:rFonts w:hint="cs"/>
                <w:szCs w:val="22"/>
                <w:rtl/>
              </w:rPr>
              <w:t>ומשלי</w:t>
            </w:r>
            <w:r w:rsidRPr="003A0E2C">
              <w:rPr>
                <w:szCs w:val="22"/>
                <w:rtl/>
              </w:rPr>
              <w:t xml:space="preserve"> </w:t>
            </w:r>
            <w:proofErr w:type="spellStart"/>
            <w:r w:rsidRPr="003A0E2C">
              <w:rPr>
                <w:rFonts w:hint="cs"/>
                <w:szCs w:val="22"/>
                <w:rtl/>
              </w:rPr>
              <w:t>דמסתמא</w:t>
            </w:r>
            <w:proofErr w:type="spellEnd"/>
            <w:r w:rsidRPr="003A0E2C">
              <w:rPr>
                <w:szCs w:val="22"/>
                <w:rtl/>
              </w:rPr>
              <w:t xml:space="preserve"> </w:t>
            </w:r>
            <w:r w:rsidRPr="003A0E2C">
              <w:rPr>
                <w:rFonts w:hint="cs"/>
                <w:szCs w:val="22"/>
                <w:rtl/>
              </w:rPr>
              <w:t>כיון</w:t>
            </w:r>
            <w:r w:rsidRPr="003A0E2C">
              <w:rPr>
                <w:szCs w:val="22"/>
                <w:rtl/>
              </w:rPr>
              <w:t xml:space="preserve"> </w:t>
            </w:r>
            <w:r w:rsidRPr="003A0E2C">
              <w:rPr>
                <w:rFonts w:hint="cs"/>
                <w:szCs w:val="22"/>
                <w:rtl/>
              </w:rPr>
              <w:t>שהיזק</w:t>
            </w:r>
            <w:r w:rsidRPr="003A0E2C">
              <w:rPr>
                <w:szCs w:val="22"/>
                <w:rtl/>
              </w:rPr>
              <w:t xml:space="preserve"> </w:t>
            </w:r>
            <w:r w:rsidRPr="003A0E2C">
              <w:rPr>
                <w:rFonts w:hint="cs"/>
                <w:szCs w:val="22"/>
                <w:rtl/>
              </w:rPr>
              <w:t>ראיה</w:t>
            </w:r>
            <w:r w:rsidRPr="003A0E2C">
              <w:rPr>
                <w:szCs w:val="22"/>
                <w:rtl/>
              </w:rPr>
              <w:t xml:space="preserve"> </w:t>
            </w:r>
            <w:r w:rsidRPr="003A0E2C">
              <w:rPr>
                <w:rFonts w:hint="cs"/>
                <w:szCs w:val="22"/>
                <w:rtl/>
              </w:rPr>
              <w:t>שמיה</w:t>
            </w:r>
            <w:r w:rsidRPr="003A0E2C">
              <w:rPr>
                <w:szCs w:val="22"/>
                <w:rtl/>
              </w:rPr>
              <w:t xml:space="preserve"> </w:t>
            </w:r>
            <w:r w:rsidRPr="003A0E2C">
              <w:rPr>
                <w:rFonts w:hint="cs"/>
                <w:szCs w:val="22"/>
                <w:rtl/>
              </w:rPr>
              <w:t>היזק</w:t>
            </w:r>
            <w:r w:rsidRPr="003A0E2C">
              <w:rPr>
                <w:szCs w:val="22"/>
                <w:rtl/>
              </w:rPr>
              <w:t xml:space="preserve"> </w:t>
            </w:r>
            <w:r w:rsidRPr="003A0E2C">
              <w:rPr>
                <w:rFonts w:hint="cs"/>
                <w:szCs w:val="22"/>
                <w:rtl/>
              </w:rPr>
              <w:lastRenderedPageBreak/>
              <w:t>שניהם</w:t>
            </w:r>
            <w:r w:rsidRPr="003A0E2C">
              <w:rPr>
                <w:szCs w:val="22"/>
                <w:rtl/>
              </w:rPr>
              <w:t xml:space="preserve"> </w:t>
            </w:r>
            <w:proofErr w:type="spellStart"/>
            <w:r w:rsidRPr="003A0E2C">
              <w:rPr>
                <w:rFonts w:hint="cs"/>
                <w:szCs w:val="22"/>
                <w:rtl/>
              </w:rPr>
              <w:t>נתרצו</w:t>
            </w:r>
            <w:proofErr w:type="spellEnd"/>
            <w:r w:rsidRPr="003A0E2C">
              <w:rPr>
                <w:szCs w:val="22"/>
                <w:rtl/>
              </w:rPr>
              <w:t xml:space="preserve"> </w:t>
            </w:r>
            <w:r w:rsidRPr="003A0E2C">
              <w:rPr>
                <w:rFonts w:hint="cs"/>
                <w:szCs w:val="22"/>
                <w:rtl/>
              </w:rPr>
              <w:t>לסלק</w:t>
            </w:r>
            <w:r w:rsidRPr="003A0E2C">
              <w:rPr>
                <w:szCs w:val="22"/>
                <w:rtl/>
              </w:rPr>
              <w:t xml:space="preserve"> </w:t>
            </w:r>
            <w:r w:rsidRPr="003A0E2C">
              <w:rPr>
                <w:rFonts w:hint="cs"/>
                <w:szCs w:val="22"/>
                <w:rtl/>
              </w:rPr>
              <w:t>ההיזק</w:t>
            </w:r>
            <w:r w:rsidRPr="003A0E2C">
              <w:rPr>
                <w:szCs w:val="22"/>
                <w:rtl/>
              </w:rPr>
              <w:t xml:space="preserve"> </w:t>
            </w:r>
            <w:r w:rsidRPr="003A0E2C">
              <w:rPr>
                <w:rFonts w:hint="cs"/>
                <w:szCs w:val="22"/>
                <w:rtl/>
              </w:rPr>
              <w:t>מעליהם...כיון</w:t>
            </w:r>
            <w:r w:rsidRPr="003A0E2C">
              <w:rPr>
                <w:szCs w:val="22"/>
                <w:rtl/>
              </w:rPr>
              <w:t xml:space="preserve"> </w:t>
            </w:r>
            <w:proofErr w:type="spellStart"/>
            <w:r w:rsidRPr="003A0E2C">
              <w:rPr>
                <w:rFonts w:hint="cs"/>
                <w:szCs w:val="22"/>
                <w:rtl/>
              </w:rPr>
              <w:t>דמסתמא</w:t>
            </w:r>
            <w:proofErr w:type="spellEnd"/>
            <w:r w:rsidRPr="003A0E2C">
              <w:rPr>
                <w:szCs w:val="22"/>
                <w:rtl/>
              </w:rPr>
              <w:t xml:space="preserve"> </w:t>
            </w:r>
            <w:proofErr w:type="spellStart"/>
            <w:r w:rsidRPr="003A0E2C">
              <w:rPr>
                <w:rFonts w:hint="cs"/>
                <w:szCs w:val="22"/>
                <w:rtl/>
              </w:rPr>
              <w:t>מחזקינן</w:t>
            </w:r>
            <w:proofErr w:type="spellEnd"/>
            <w:r w:rsidRPr="003A0E2C">
              <w:rPr>
                <w:szCs w:val="22"/>
                <w:rtl/>
              </w:rPr>
              <w:t xml:space="preserve"> </w:t>
            </w:r>
            <w:r w:rsidRPr="003A0E2C">
              <w:rPr>
                <w:rFonts w:hint="cs"/>
                <w:szCs w:val="22"/>
                <w:rtl/>
              </w:rPr>
              <w:t>ליה</w:t>
            </w:r>
            <w:r w:rsidRPr="003A0E2C">
              <w:rPr>
                <w:szCs w:val="22"/>
                <w:rtl/>
              </w:rPr>
              <w:t xml:space="preserve"> </w:t>
            </w:r>
            <w:proofErr w:type="spellStart"/>
            <w:r w:rsidRPr="003A0E2C">
              <w:rPr>
                <w:rFonts w:hint="cs"/>
                <w:szCs w:val="22"/>
                <w:rtl/>
              </w:rPr>
              <w:t>דלתרוייהו</w:t>
            </w:r>
            <w:proofErr w:type="spellEnd"/>
            <w:r w:rsidRPr="003A0E2C">
              <w:rPr>
                <w:szCs w:val="22"/>
                <w:rtl/>
              </w:rPr>
              <w:t xml:space="preserve"> </w:t>
            </w:r>
            <w:r w:rsidRPr="003A0E2C">
              <w:rPr>
                <w:rFonts w:hint="cs"/>
                <w:szCs w:val="22"/>
                <w:rtl/>
              </w:rPr>
              <w:t>הוי</w:t>
            </w:r>
            <w:r w:rsidRPr="003A0E2C">
              <w:rPr>
                <w:szCs w:val="22"/>
                <w:rtl/>
              </w:rPr>
              <w:t xml:space="preserve"> </w:t>
            </w:r>
            <w:r w:rsidRPr="003A0E2C">
              <w:rPr>
                <w:rFonts w:hint="cs"/>
                <w:szCs w:val="22"/>
                <w:rtl/>
              </w:rPr>
              <w:t>אף</w:t>
            </w:r>
            <w:r w:rsidRPr="003A0E2C">
              <w:rPr>
                <w:szCs w:val="22"/>
                <w:rtl/>
              </w:rPr>
              <w:t xml:space="preserve"> </w:t>
            </w:r>
            <w:r w:rsidRPr="003A0E2C">
              <w:rPr>
                <w:rFonts w:hint="cs"/>
                <w:szCs w:val="22"/>
                <w:rtl/>
              </w:rPr>
              <w:t>על</w:t>
            </w:r>
            <w:r w:rsidRPr="003A0E2C">
              <w:rPr>
                <w:szCs w:val="22"/>
                <w:rtl/>
              </w:rPr>
              <w:t xml:space="preserve"> </w:t>
            </w:r>
            <w:r w:rsidRPr="003A0E2C">
              <w:rPr>
                <w:rFonts w:hint="cs"/>
                <w:szCs w:val="22"/>
                <w:rtl/>
              </w:rPr>
              <w:t>גב</w:t>
            </w:r>
            <w:r w:rsidRPr="003A0E2C">
              <w:rPr>
                <w:szCs w:val="22"/>
                <w:rtl/>
              </w:rPr>
              <w:t xml:space="preserve"> </w:t>
            </w:r>
            <w:proofErr w:type="spellStart"/>
            <w:r w:rsidRPr="003A0E2C">
              <w:rPr>
                <w:rFonts w:hint="cs"/>
                <w:szCs w:val="22"/>
                <w:rtl/>
              </w:rPr>
              <w:t>דאיתא</w:t>
            </w:r>
            <w:proofErr w:type="spellEnd"/>
            <w:r w:rsidRPr="003A0E2C">
              <w:rPr>
                <w:szCs w:val="22"/>
                <w:rtl/>
              </w:rPr>
              <w:t xml:space="preserve"> </w:t>
            </w:r>
            <w:r w:rsidRPr="003A0E2C">
              <w:rPr>
                <w:rFonts w:hint="cs"/>
                <w:szCs w:val="22"/>
                <w:rtl/>
              </w:rPr>
              <w:t>השתא</w:t>
            </w:r>
            <w:r w:rsidRPr="003A0E2C">
              <w:rPr>
                <w:szCs w:val="22"/>
                <w:rtl/>
              </w:rPr>
              <w:t xml:space="preserve"> </w:t>
            </w:r>
            <w:proofErr w:type="spellStart"/>
            <w:r w:rsidRPr="003A0E2C">
              <w:rPr>
                <w:rFonts w:hint="cs"/>
                <w:szCs w:val="22"/>
                <w:rtl/>
              </w:rPr>
              <w:t>ברשותא</w:t>
            </w:r>
            <w:proofErr w:type="spellEnd"/>
            <w:r w:rsidRPr="003A0E2C">
              <w:rPr>
                <w:szCs w:val="22"/>
                <w:rtl/>
              </w:rPr>
              <w:t xml:space="preserve"> </w:t>
            </w:r>
            <w:proofErr w:type="spellStart"/>
            <w:r w:rsidRPr="003A0E2C">
              <w:rPr>
                <w:rFonts w:hint="cs"/>
                <w:szCs w:val="22"/>
                <w:rtl/>
              </w:rPr>
              <w:t>דחד</w:t>
            </w:r>
            <w:proofErr w:type="spellEnd"/>
            <w:r w:rsidRPr="003A0E2C">
              <w:rPr>
                <w:szCs w:val="22"/>
                <w:rtl/>
              </w:rPr>
              <w:t xml:space="preserve"> </w:t>
            </w:r>
            <w:proofErr w:type="spellStart"/>
            <w:r w:rsidRPr="003A0E2C">
              <w:rPr>
                <w:rFonts w:hint="cs"/>
                <w:szCs w:val="22"/>
                <w:rtl/>
              </w:rPr>
              <w:t>מינייהו</w:t>
            </w:r>
            <w:proofErr w:type="spellEnd"/>
            <w:r w:rsidRPr="003A0E2C">
              <w:rPr>
                <w:szCs w:val="22"/>
                <w:rtl/>
              </w:rPr>
              <w:t xml:space="preserve"> </w:t>
            </w:r>
            <w:r w:rsidRPr="003A0E2C">
              <w:rPr>
                <w:rFonts w:hint="cs"/>
                <w:szCs w:val="22"/>
                <w:rtl/>
              </w:rPr>
              <w:t>לא</w:t>
            </w:r>
            <w:r w:rsidRPr="003A0E2C">
              <w:rPr>
                <w:szCs w:val="22"/>
                <w:rtl/>
              </w:rPr>
              <w:t xml:space="preserve"> </w:t>
            </w:r>
            <w:r w:rsidRPr="003A0E2C">
              <w:rPr>
                <w:rFonts w:hint="cs"/>
                <w:szCs w:val="22"/>
                <w:rtl/>
              </w:rPr>
              <w:t>נפקא</w:t>
            </w:r>
            <w:r w:rsidRPr="003A0E2C">
              <w:rPr>
                <w:szCs w:val="22"/>
                <w:rtl/>
              </w:rPr>
              <w:t xml:space="preserve"> </w:t>
            </w:r>
            <w:r w:rsidRPr="003A0E2C">
              <w:rPr>
                <w:rFonts w:hint="cs"/>
                <w:szCs w:val="22"/>
                <w:rtl/>
              </w:rPr>
              <w:t>מחזקה</w:t>
            </w:r>
            <w:r w:rsidRPr="003A0E2C">
              <w:rPr>
                <w:szCs w:val="22"/>
                <w:rtl/>
              </w:rPr>
              <w:t xml:space="preserve"> </w:t>
            </w:r>
            <w:proofErr w:type="spellStart"/>
            <w:r w:rsidRPr="003A0E2C">
              <w:rPr>
                <w:rFonts w:hint="cs"/>
                <w:szCs w:val="22"/>
                <w:rtl/>
              </w:rPr>
              <w:t>דאידך</w:t>
            </w:r>
            <w:proofErr w:type="spellEnd"/>
            <w:r w:rsidRPr="003A0E2C">
              <w:rPr>
                <w:szCs w:val="22"/>
                <w:rtl/>
              </w:rPr>
              <w:t xml:space="preserve"> </w:t>
            </w:r>
            <w:proofErr w:type="spellStart"/>
            <w:r w:rsidRPr="003A0E2C">
              <w:rPr>
                <w:rFonts w:hint="cs"/>
                <w:szCs w:val="22"/>
                <w:rtl/>
              </w:rPr>
              <w:t>דשותפין</w:t>
            </w:r>
            <w:proofErr w:type="spellEnd"/>
            <w:r w:rsidRPr="003A0E2C">
              <w:rPr>
                <w:szCs w:val="22"/>
                <w:rtl/>
              </w:rPr>
              <w:t xml:space="preserve"> </w:t>
            </w:r>
            <w:r w:rsidRPr="003A0E2C">
              <w:rPr>
                <w:rFonts w:hint="cs"/>
                <w:szCs w:val="22"/>
                <w:rtl/>
              </w:rPr>
              <w:t>לא</w:t>
            </w:r>
            <w:r w:rsidRPr="003A0E2C">
              <w:rPr>
                <w:szCs w:val="22"/>
                <w:rtl/>
              </w:rPr>
              <w:t xml:space="preserve"> </w:t>
            </w:r>
            <w:r w:rsidRPr="003A0E2C">
              <w:rPr>
                <w:rFonts w:hint="cs"/>
                <w:szCs w:val="22"/>
                <w:rtl/>
              </w:rPr>
              <w:t>קפדי</w:t>
            </w:r>
            <w:r w:rsidRPr="003A0E2C">
              <w:rPr>
                <w:szCs w:val="22"/>
                <w:rtl/>
              </w:rPr>
              <w:t xml:space="preserve"> </w:t>
            </w:r>
            <w:r w:rsidRPr="003A0E2C">
              <w:rPr>
                <w:rFonts w:hint="cs"/>
                <w:szCs w:val="22"/>
                <w:rtl/>
              </w:rPr>
              <w:t>אהדדי</w:t>
            </w:r>
            <w:r w:rsidRPr="003A0E2C">
              <w:rPr>
                <w:szCs w:val="22"/>
                <w:rtl/>
              </w:rPr>
              <w:t xml:space="preserve"> </w:t>
            </w:r>
            <w:r w:rsidRPr="003A0E2C">
              <w:rPr>
                <w:rFonts w:hint="cs"/>
                <w:szCs w:val="22"/>
                <w:rtl/>
              </w:rPr>
              <w:t>ואפי</w:t>
            </w:r>
            <w:r w:rsidRPr="003A0E2C">
              <w:rPr>
                <w:szCs w:val="22"/>
                <w:rtl/>
              </w:rPr>
              <w:t xml:space="preserve">' </w:t>
            </w:r>
            <w:r w:rsidRPr="003A0E2C">
              <w:rPr>
                <w:rFonts w:hint="cs"/>
                <w:szCs w:val="22"/>
                <w:rtl/>
              </w:rPr>
              <w:t>נשתהה</w:t>
            </w:r>
            <w:r w:rsidRPr="003A0E2C">
              <w:rPr>
                <w:szCs w:val="22"/>
                <w:rtl/>
              </w:rPr>
              <w:t xml:space="preserve"> </w:t>
            </w:r>
            <w:r w:rsidRPr="003A0E2C">
              <w:rPr>
                <w:rFonts w:hint="cs"/>
                <w:szCs w:val="22"/>
                <w:rtl/>
              </w:rPr>
              <w:t>ברשותו</w:t>
            </w:r>
            <w:r w:rsidRPr="003A0E2C">
              <w:rPr>
                <w:szCs w:val="22"/>
                <w:rtl/>
              </w:rPr>
              <w:t xml:space="preserve"> </w:t>
            </w:r>
            <w:r w:rsidRPr="003A0E2C">
              <w:rPr>
                <w:rFonts w:hint="cs"/>
                <w:szCs w:val="22"/>
                <w:rtl/>
              </w:rPr>
              <w:t>ואין</w:t>
            </w:r>
            <w:r w:rsidRPr="003A0E2C">
              <w:rPr>
                <w:szCs w:val="22"/>
                <w:rtl/>
              </w:rPr>
              <w:t xml:space="preserve"> </w:t>
            </w:r>
            <w:r w:rsidRPr="003A0E2C">
              <w:rPr>
                <w:rFonts w:hint="cs"/>
                <w:szCs w:val="22"/>
                <w:rtl/>
              </w:rPr>
              <w:t>לו</w:t>
            </w:r>
            <w:r w:rsidRPr="003A0E2C">
              <w:rPr>
                <w:szCs w:val="22"/>
                <w:rtl/>
              </w:rPr>
              <w:t xml:space="preserve"> </w:t>
            </w:r>
            <w:r w:rsidRPr="003A0E2C">
              <w:rPr>
                <w:rFonts w:hint="cs"/>
                <w:szCs w:val="22"/>
                <w:rtl/>
              </w:rPr>
              <w:t>ראיה</w:t>
            </w:r>
            <w:r w:rsidRPr="003A0E2C">
              <w:rPr>
                <w:szCs w:val="22"/>
                <w:rtl/>
              </w:rPr>
              <w:t xml:space="preserve"> </w:t>
            </w:r>
            <w:r w:rsidRPr="003A0E2C">
              <w:rPr>
                <w:rFonts w:hint="cs"/>
                <w:szCs w:val="22"/>
                <w:rtl/>
              </w:rPr>
              <w:t>אלא</w:t>
            </w:r>
            <w:r w:rsidRPr="003A0E2C">
              <w:rPr>
                <w:szCs w:val="22"/>
                <w:rtl/>
              </w:rPr>
              <w:t xml:space="preserve"> </w:t>
            </w:r>
            <w:r w:rsidRPr="003A0E2C">
              <w:rPr>
                <w:rFonts w:hint="cs"/>
                <w:szCs w:val="22"/>
                <w:rtl/>
              </w:rPr>
              <w:t>בעדים"</w:t>
            </w:r>
          </w:p>
        </w:tc>
      </w:tr>
      <w:tr w:rsidR="0069240C" w:rsidRPr="003A0E2C" w:rsidTr="003A0E2C">
        <w:trPr>
          <w:trHeight w:val="1531"/>
          <w:jc w:val="center"/>
        </w:trPr>
        <w:tc>
          <w:tcPr>
            <w:tcW w:w="4445" w:type="dxa"/>
          </w:tcPr>
          <w:p w:rsidR="0069240C" w:rsidRPr="003A0E2C" w:rsidRDefault="0069240C" w:rsidP="0069240C">
            <w:pPr>
              <w:pStyle w:val="a8"/>
              <w:numPr>
                <w:ilvl w:val="0"/>
                <w:numId w:val="5"/>
              </w:numPr>
              <w:rPr>
                <w:szCs w:val="22"/>
                <w:u w:val="single"/>
              </w:rPr>
            </w:pPr>
            <w:r w:rsidRPr="003A0E2C">
              <w:rPr>
                <w:rFonts w:hint="cs"/>
                <w:szCs w:val="22"/>
                <w:u w:val="single"/>
                <w:rtl/>
              </w:rPr>
              <w:lastRenderedPageBreak/>
              <w:t>טור חושן-משפט סימן קע"ט:</w:t>
            </w:r>
          </w:p>
          <w:p w:rsidR="0069240C" w:rsidRPr="003A0E2C" w:rsidRDefault="0069240C" w:rsidP="00845DC2">
            <w:pPr>
              <w:rPr>
                <w:szCs w:val="22"/>
                <w:rtl/>
              </w:rPr>
            </w:pPr>
            <w:r w:rsidRPr="003A0E2C">
              <w:rPr>
                <w:rFonts w:hint="cs"/>
                <w:szCs w:val="22"/>
                <w:rtl/>
              </w:rPr>
              <w:t>"דבר</w:t>
            </w:r>
            <w:r w:rsidRPr="003A0E2C">
              <w:rPr>
                <w:szCs w:val="22"/>
                <w:rtl/>
              </w:rPr>
              <w:t xml:space="preserve"> </w:t>
            </w:r>
            <w:r w:rsidRPr="003A0E2C">
              <w:rPr>
                <w:rFonts w:hint="cs"/>
                <w:szCs w:val="22"/>
                <w:rtl/>
              </w:rPr>
              <w:t>הידוע</w:t>
            </w:r>
            <w:r w:rsidRPr="003A0E2C">
              <w:rPr>
                <w:szCs w:val="22"/>
                <w:rtl/>
              </w:rPr>
              <w:t xml:space="preserve"> </w:t>
            </w:r>
            <w:r w:rsidRPr="003A0E2C">
              <w:rPr>
                <w:rFonts w:hint="cs"/>
                <w:szCs w:val="22"/>
                <w:rtl/>
              </w:rPr>
              <w:t>שהוא</w:t>
            </w:r>
            <w:r w:rsidRPr="003A0E2C">
              <w:rPr>
                <w:szCs w:val="22"/>
                <w:rtl/>
              </w:rPr>
              <w:t xml:space="preserve"> </w:t>
            </w:r>
            <w:r w:rsidRPr="003A0E2C">
              <w:rPr>
                <w:rFonts w:hint="cs"/>
                <w:szCs w:val="22"/>
                <w:rtl/>
              </w:rPr>
              <w:t>משל</w:t>
            </w:r>
            <w:r w:rsidRPr="003A0E2C">
              <w:rPr>
                <w:szCs w:val="22"/>
                <w:rtl/>
              </w:rPr>
              <w:t xml:space="preserve"> </w:t>
            </w:r>
            <w:r w:rsidRPr="003A0E2C">
              <w:rPr>
                <w:rFonts w:hint="cs"/>
                <w:szCs w:val="22"/>
                <w:rtl/>
              </w:rPr>
              <w:t>השותפות</w:t>
            </w:r>
            <w:r w:rsidRPr="003A0E2C">
              <w:rPr>
                <w:szCs w:val="22"/>
                <w:rtl/>
              </w:rPr>
              <w:t xml:space="preserve"> </w:t>
            </w:r>
            <w:r w:rsidRPr="003A0E2C">
              <w:rPr>
                <w:rFonts w:hint="cs"/>
                <w:szCs w:val="22"/>
                <w:rtl/>
              </w:rPr>
              <w:t>אין</w:t>
            </w:r>
            <w:r w:rsidRPr="003A0E2C">
              <w:rPr>
                <w:szCs w:val="22"/>
                <w:rtl/>
              </w:rPr>
              <w:t xml:space="preserve"> </w:t>
            </w:r>
            <w:r w:rsidRPr="003A0E2C">
              <w:rPr>
                <w:rFonts w:hint="cs"/>
                <w:szCs w:val="22"/>
                <w:rtl/>
              </w:rPr>
              <w:t>לא</w:t>
            </w:r>
            <w:r w:rsidRPr="003A0E2C">
              <w:rPr>
                <w:szCs w:val="22"/>
                <w:rtl/>
              </w:rPr>
              <w:t xml:space="preserve">' </w:t>
            </w:r>
            <w:r w:rsidRPr="003A0E2C">
              <w:rPr>
                <w:rFonts w:hint="cs"/>
                <w:szCs w:val="22"/>
                <w:rtl/>
              </w:rPr>
              <w:t>חזקה</w:t>
            </w:r>
            <w:r w:rsidRPr="003A0E2C">
              <w:rPr>
                <w:szCs w:val="22"/>
                <w:rtl/>
              </w:rPr>
              <w:t xml:space="preserve"> </w:t>
            </w:r>
            <w:r w:rsidRPr="003A0E2C">
              <w:rPr>
                <w:rFonts w:hint="cs"/>
                <w:szCs w:val="22"/>
                <w:rtl/>
              </w:rPr>
              <w:t>בו</w:t>
            </w:r>
            <w:r w:rsidRPr="003A0E2C">
              <w:rPr>
                <w:szCs w:val="22"/>
                <w:rtl/>
              </w:rPr>
              <w:t xml:space="preserve"> </w:t>
            </w:r>
            <w:r w:rsidRPr="003A0E2C">
              <w:rPr>
                <w:rFonts w:hint="cs"/>
                <w:szCs w:val="22"/>
                <w:rtl/>
              </w:rPr>
              <w:t>על</w:t>
            </w:r>
            <w:r w:rsidRPr="003A0E2C">
              <w:rPr>
                <w:szCs w:val="22"/>
                <w:rtl/>
              </w:rPr>
              <w:t xml:space="preserve"> </w:t>
            </w:r>
            <w:proofErr w:type="spellStart"/>
            <w:r w:rsidRPr="003A0E2C">
              <w:rPr>
                <w:rFonts w:hint="cs"/>
                <w:szCs w:val="22"/>
                <w:rtl/>
              </w:rPr>
              <w:t>חבירו</w:t>
            </w:r>
            <w:proofErr w:type="spellEnd"/>
            <w:r w:rsidRPr="003A0E2C">
              <w:rPr>
                <w:szCs w:val="22"/>
                <w:rtl/>
              </w:rPr>
              <w:t xml:space="preserve"> </w:t>
            </w:r>
            <w:r w:rsidRPr="003A0E2C">
              <w:rPr>
                <w:rFonts w:hint="cs"/>
                <w:szCs w:val="22"/>
                <w:rtl/>
              </w:rPr>
              <w:t>ואפילו</w:t>
            </w:r>
            <w:r w:rsidRPr="003A0E2C">
              <w:rPr>
                <w:szCs w:val="22"/>
                <w:rtl/>
              </w:rPr>
              <w:t xml:space="preserve"> </w:t>
            </w:r>
            <w:r w:rsidRPr="003A0E2C">
              <w:rPr>
                <w:rFonts w:hint="cs"/>
                <w:szCs w:val="22"/>
                <w:rtl/>
              </w:rPr>
              <w:t>נשתהה</w:t>
            </w:r>
            <w:r w:rsidRPr="003A0E2C">
              <w:rPr>
                <w:szCs w:val="22"/>
                <w:rtl/>
              </w:rPr>
              <w:t xml:space="preserve"> </w:t>
            </w:r>
            <w:r w:rsidRPr="003A0E2C">
              <w:rPr>
                <w:rFonts w:hint="cs"/>
                <w:szCs w:val="22"/>
                <w:rtl/>
              </w:rPr>
              <w:t>בידו</w:t>
            </w:r>
            <w:r w:rsidRPr="003A0E2C">
              <w:rPr>
                <w:szCs w:val="22"/>
                <w:rtl/>
              </w:rPr>
              <w:t xml:space="preserve"> </w:t>
            </w:r>
            <w:r w:rsidRPr="003A0E2C">
              <w:rPr>
                <w:rFonts w:hint="cs"/>
                <w:szCs w:val="22"/>
                <w:rtl/>
              </w:rPr>
              <w:t>זמן</w:t>
            </w:r>
            <w:r w:rsidRPr="003A0E2C">
              <w:rPr>
                <w:szCs w:val="22"/>
                <w:rtl/>
              </w:rPr>
              <w:t xml:space="preserve"> </w:t>
            </w:r>
            <w:r w:rsidRPr="003A0E2C">
              <w:rPr>
                <w:rFonts w:hint="cs"/>
                <w:szCs w:val="22"/>
                <w:rtl/>
              </w:rPr>
              <w:t>רב</w:t>
            </w:r>
            <w:r w:rsidRPr="003A0E2C">
              <w:rPr>
                <w:szCs w:val="22"/>
                <w:rtl/>
              </w:rPr>
              <w:t xml:space="preserve"> </w:t>
            </w:r>
            <w:r w:rsidRPr="003A0E2C">
              <w:rPr>
                <w:rFonts w:hint="cs"/>
                <w:szCs w:val="22"/>
                <w:rtl/>
              </w:rPr>
              <w:t>אינו</w:t>
            </w:r>
            <w:r w:rsidRPr="003A0E2C">
              <w:rPr>
                <w:szCs w:val="22"/>
                <w:rtl/>
              </w:rPr>
              <w:t xml:space="preserve"> </w:t>
            </w:r>
            <w:r w:rsidRPr="003A0E2C">
              <w:rPr>
                <w:rFonts w:hint="cs"/>
                <w:szCs w:val="22"/>
                <w:rtl/>
              </w:rPr>
              <w:t>יכול</w:t>
            </w:r>
            <w:r w:rsidRPr="003A0E2C">
              <w:rPr>
                <w:szCs w:val="22"/>
                <w:rtl/>
              </w:rPr>
              <w:t xml:space="preserve"> </w:t>
            </w:r>
            <w:r w:rsidRPr="003A0E2C">
              <w:rPr>
                <w:rFonts w:hint="cs"/>
                <w:szCs w:val="22"/>
                <w:rtl/>
              </w:rPr>
              <w:t>לטעון</w:t>
            </w:r>
            <w:r w:rsidRPr="003A0E2C">
              <w:rPr>
                <w:szCs w:val="22"/>
                <w:rtl/>
              </w:rPr>
              <w:t xml:space="preserve"> </w:t>
            </w:r>
            <w:r w:rsidRPr="003A0E2C">
              <w:rPr>
                <w:rFonts w:hint="cs"/>
                <w:szCs w:val="22"/>
                <w:rtl/>
              </w:rPr>
              <w:t>שלקחו</w:t>
            </w:r>
            <w:r w:rsidRPr="003A0E2C">
              <w:rPr>
                <w:szCs w:val="22"/>
                <w:rtl/>
              </w:rPr>
              <w:t xml:space="preserve"> </w:t>
            </w:r>
            <w:r w:rsidRPr="003A0E2C">
              <w:rPr>
                <w:rFonts w:hint="cs"/>
                <w:szCs w:val="22"/>
                <w:rtl/>
              </w:rPr>
              <w:t>ממנו</w:t>
            </w:r>
            <w:r w:rsidRPr="003A0E2C">
              <w:rPr>
                <w:szCs w:val="22"/>
                <w:rtl/>
              </w:rPr>
              <w:t xml:space="preserve"> </w:t>
            </w:r>
            <w:r w:rsidRPr="003A0E2C">
              <w:rPr>
                <w:rFonts w:hint="cs"/>
                <w:szCs w:val="22"/>
                <w:rtl/>
              </w:rPr>
              <w:t>או</w:t>
            </w:r>
            <w:r w:rsidRPr="003A0E2C">
              <w:rPr>
                <w:szCs w:val="22"/>
                <w:rtl/>
              </w:rPr>
              <w:t xml:space="preserve"> </w:t>
            </w:r>
            <w:r w:rsidRPr="003A0E2C">
              <w:rPr>
                <w:rFonts w:hint="cs"/>
                <w:szCs w:val="22"/>
                <w:rtl/>
              </w:rPr>
              <w:t>שנתנו</w:t>
            </w:r>
            <w:r w:rsidRPr="003A0E2C">
              <w:rPr>
                <w:szCs w:val="22"/>
                <w:rtl/>
              </w:rPr>
              <w:t xml:space="preserve"> </w:t>
            </w:r>
            <w:r w:rsidRPr="003A0E2C">
              <w:rPr>
                <w:rFonts w:hint="cs"/>
                <w:szCs w:val="22"/>
                <w:rtl/>
              </w:rPr>
              <w:t>לו</w:t>
            </w:r>
            <w:r w:rsidRPr="003A0E2C">
              <w:rPr>
                <w:szCs w:val="22"/>
                <w:rtl/>
              </w:rPr>
              <w:t xml:space="preserve"> </w:t>
            </w:r>
            <w:r w:rsidRPr="003A0E2C">
              <w:rPr>
                <w:rFonts w:hint="cs"/>
                <w:szCs w:val="22"/>
                <w:rtl/>
              </w:rPr>
              <w:t>במתנה</w:t>
            </w:r>
            <w:r w:rsidRPr="003A0E2C">
              <w:rPr>
                <w:szCs w:val="22"/>
                <w:rtl/>
              </w:rPr>
              <w:t xml:space="preserve"> </w:t>
            </w:r>
            <w:r w:rsidRPr="003A0E2C">
              <w:rPr>
                <w:rFonts w:hint="cs"/>
                <w:szCs w:val="22"/>
                <w:rtl/>
              </w:rPr>
              <w:t>אלא</w:t>
            </w:r>
            <w:r w:rsidRPr="003A0E2C">
              <w:rPr>
                <w:szCs w:val="22"/>
                <w:rtl/>
              </w:rPr>
              <w:t xml:space="preserve"> </w:t>
            </w:r>
            <w:r w:rsidRPr="003A0E2C">
              <w:rPr>
                <w:rFonts w:hint="cs"/>
                <w:szCs w:val="22"/>
                <w:rtl/>
              </w:rPr>
              <w:t>בראיה"</w:t>
            </w:r>
          </w:p>
        </w:tc>
        <w:tc>
          <w:tcPr>
            <w:tcW w:w="4077" w:type="dxa"/>
            <w:vMerge/>
          </w:tcPr>
          <w:p w:rsidR="0069240C" w:rsidRPr="003A0E2C" w:rsidRDefault="0069240C" w:rsidP="0069240C">
            <w:pPr>
              <w:pStyle w:val="a8"/>
              <w:numPr>
                <w:ilvl w:val="0"/>
                <w:numId w:val="5"/>
              </w:numPr>
              <w:rPr>
                <w:szCs w:val="22"/>
                <w:u w:val="single"/>
                <w:rtl/>
              </w:rPr>
            </w:pPr>
          </w:p>
        </w:tc>
      </w:tr>
    </w:tbl>
    <w:p w:rsidR="0069240C" w:rsidRPr="003A0E2C" w:rsidRDefault="0069240C" w:rsidP="0069240C">
      <w:pPr>
        <w:rPr>
          <w:szCs w:val="22"/>
          <w:rtl/>
        </w:rPr>
      </w:pPr>
    </w:p>
    <w:p w:rsidR="0069240C" w:rsidRPr="003A0E2C" w:rsidRDefault="0069240C" w:rsidP="0069240C">
      <w:pPr>
        <w:rPr>
          <w:szCs w:val="22"/>
          <w:rtl/>
        </w:rPr>
      </w:pPr>
      <w:bookmarkStart w:id="5" w:name="_GoBack"/>
      <w:bookmarkEnd w:id="5"/>
    </w:p>
    <w:sectPr w:rsidR="0069240C" w:rsidRPr="003A0E2C" w:rsidSect="0068308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4C" w:rsidRDefault="00EA274C" w:rsidP="0069240C">
      <w:pPr>
        <w:spacing w:line="240" w:lineRule="auto"/>
      </w:pPr>
      <w:r>
        <w:separator/>
      </w:r>
    </w:p>
  </w:endnote>
  <w:endnote w:type="continuationSeparator" w:id="0">
    <w:p w:rsidR="00EA274C" w:rsidRDefault="00EA274C" w:rsidP="0069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0C" w:rsidRPr="000B166E" w:rsidRDefault="0069240C" w:rsidP="00E17042">
    <w:pPr>
      <w:pStyle w:val="a5"/>
      <w:jc w:val="center"/>
      <w:rPr>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4C" w:rsidRDefault="00EA274C" w:rsidP="0069240C">
      <w:pPr>
        <w:spacing w:line="240" w:lineRule="auto"/>
      </w:pPr>
      <w:r>
        <w:separator/>
      </w:r>
    </w:p>
  </w:footnote>
  <w:footnote w:type="continuationSeparator" w:id="0">
    <w:p w:rsidR="00EA274C" w:rsidRDefault="00EA274C" w:rsidP="0069240C">
      <w:pPr>
        <w:spacing w:line="240" w:lineRule="auto"/>
      </w:pPr>
      <w:r>
        <w:continuationSeparator/>
      </w:r>
    </w:p>
  </w:footnote>
  <w:footnote w:id="1">
    <w:p w:rsidR="0069240C" w:rsidRDefault="0069240C" w:rsidP="0069240C">
      <w:pPr>
        <w:pStyle w:val="a9"/>
        <w:rPr>
          <w:rtl/>
        </w:rPr>
      </w:pPr>
      <w:r>
        <w:rPr>
          <w:rStyle w:val="ab"/>
        </w:rPr>
        <w:footnoteRef/>
      </w:r>
      <w:r>
        <w:rPr>
          <w:rtl/>
        </w:rPr>
        <w:t xml:space="preserve"> </w:t>
      </w:r>
      <w:proofErr w:type="spellStart"/>
      <w:r>
        <w:rPr>
          <w:rFonts w:hint="cs"/>
          <w:sz w:val="18"/>
          <w:rtl/>
        </w:rPr>
        <w:t>מיגו</w:t>
      </w:r>
      <w:proofErr w:type="spellEnd"/>
      <w:r>
        <w:rPr>
          <w:rFonts w:hint="cs"/>
          <w:sz w:val="18"/>
          <w:rtl/>
        </w:rPr>
        <w:t>= 'מתוך'. זו ראייה עקיפה שלא מוכיחה עובדה זו או אחרת אלא מחזקת את נאמנותו של הטוען: הוא היה יכול לשקר ולטעון טענה שבאמצעותה היה זוכה בדין (קניתי) אבל בחר לטעון טענה חלשה יותר כדי לומר את האמת (אני בניתי), אז נאמין גם לטענתו זו לכל הפחות כמו הטענה החזקה שהיה יכול לטעון.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37"/>
    <w:multiLevelType w:val="hybridMultilevel"/>
    <w:tmpl w:val="C45A34E8"/>
    <w:lvl w:ilvl="0" w:tplc="7CA42050">
      <w:start w:val="1"/>
      <w:numFmt w:val="hebrew1"/>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5D1"/>
    <w:multiLevelType w:val="hybridMultilevel"/>
    <w:tmpl w:val="2C8C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46113"/>
    <w:multiLevelType w:val="hybridMultilevel"/>
    <w:tmpl w:val="32427B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5E5FA4"/>
    <w:multiLevelType w:val="hybridMultilevel"/>
    <w:tmpl w:val="C30C4FEE"/>
    <w:lvl w:ilvl="0" w:tplc="40D8ED72">
      <w:start w:val="1"/>
      <w:numFmt w:val="hebrew1"/>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079E4"/>
    <w:multiLevelType w:val="hybridMultilevel"/>
    <w:tmpl w:val="E9F63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0C"/>
    <w:rsid w:val="000F76B5"/>
    <w:rsid w:val="003A0E2C"/>
    <w:rsid w:val="0068308F"/>
    <w:rsid w:val="0069240C"/>
    <w:rsid w:val="006A4844"/>
    <w:rsid w:val="00766123"/>
    <w:rsid w:val="007947B2"/>
    <w:rsid w:val="00930765"/>
    <w:rsid w:val="00EA27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53E23-24D5-480A-9CFE-574367DD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0C"/>
    <w:pPr>
      <w:bidi/>
      <w:spacing w:after="0" w:line="360" w:lineRule="auto"/>
      <w:jc w:val="both"/>
    </w:pPr>
    <w:rPr>
      <w:rFonts w:cs="David"/>
      <w:szCs w:val="24"/>
    </w:rPr>
  </w:style>
  <w:style w:type="paragraph" w:styleId="1">
    <w:name w:val="heading 1"/>
    <w:basedOn w:val="a"/>
    <w:next w:val="a"/>
    <w:link w:val="10"/>
    <w:uiPriority w:val="9"/>
    <w:qFormat/>
    <w:rsid w:val="00766123"/>
    <w:pPr>
      <w:keepNext/>
      <w:keepLines/>
      <w:numPr>
        <w:numId w:val="2"/>
      </w:numPr>
      <w:ind w:left="714" w:hanging="357"/>
      <w:outlineLvl w:val="0"/>
    </w:pPr>
    <w:rPr>
      <w:rFonts w:asciiTheme="majorHAnsi" w:eastAsiaTheme="majorEastAsia" w:hAnsiTheme="majorHAnsi"/>
      <w:b/>
      <w:sz w:val="28"/>
      <w:u w:val="single"/>
    </w:rPr>
  </w:style>
  <w:style w:type="paragraph" w:styleId="2">
    <w:name w:val="heading 2"/>
    <w:basedOn w:val="a"/>
    <w:next w:val="a"/>
    <w:link w:val="20"/>
    <w:uiPriority w:val="9"/>
    <w:unhideWhenUsed/>
    <w:qFormat/>
    <w:rsid w:val="000F76B5"/>
    <w:pPr>
      <w:keepNext/>
      <w:keepLines/>
      <w:numPr>
        <w:numId w:val="1"/>
      </w:numPr>
      <w:outlineLvl w:val="1"/>
    </w:pPr>
    <w:rPr>
      <w:rFonts w:asciiTheme="majorHAnsi" w:eastAsiaTheme="majorEastAsia" w:hAnsiTheme="majorHAnsi"/>
      <w:b/>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6123"/>
    <w:rPr>
      <w:rFonts w:asciiTheme="majorHAnsi" w:eastAsiaTheme="majorEastAsia" w:hAnsiTheme="majorHAnsi" w:cs="David"/>
      <w:b/>
      <w:sz w:val="28"/>
      <w:szCs w:val="24"/>
      <w:u w:val="single"/>
    </w:rPr>
  </w:style>
  <w:style w:type="character" w:customStyle="1" w:styleId="20">
    <w:name w:val="כותרת 2 תו"/>
    <w:basedOn w:val="a0"/>
    <w:link w:val="2"/>
    <w:uiPriority w:val="9"/>
    <w:rsid w:val="000F76B5"/>
    <w:rPr>
      <w:rFonts w:asciiTheme="majorHAnsi" w:eastAsiaTheme="majorEastAsia" w:hAnsiTheme="majorHAnsi" w:cs="David"/>
      <w:b/>
      <w:sz w:val="26"/>
      <w:szCs w:val="24"/>
      <w:u w:val="single"/>
    </w:rPr>
  </w:style>
  <w:style w:type="paragraph" w:styleId="a3">
    <w:name w:val="header"/>
    <w:basedOn w:val="a"/>
    <w:link w:val="a4"/>
    <w:uiPriority w:val="99"/>
    <w:unhideWhenUsed/>
    <w:rsid w:val="0069240C"/>
    <w:pPr>
      <w:tabs>
        <w:tab w:val="center" w:pos="4153"/>
        <w:tab w:val="right" w:pos="8306"/>
      </w:tabs>
      <w:spacing w:line="240" w:lineRule="auto"/>
    </w:pPr>
  </w:style>
  <w:style w:type="character" w:customStyle="1" w:styleId="a4">
    <w:name w:val="כותרת עליונה תו"/>
    <w:basedOn w:val="a0"/>
    <w:link w:val="a3"/>
    <w:uiPriority w:val="99"/>
    <w:rsid w:val="0069240C"/>
    <w:rPr>
      <w:rFonts w:cs="David"/>
      <w:szCs w:val="24"/>
    </w:rPr>
  </w:style>
  <w:style w:type="paragraph" w:styleId="a5">
    <w:name w:val="footer"/>
    <w:basedOn w:val="a"/>
    <w:link w:val="a6"/>
    <w:uiPriority w:val="99"/>
    <w:unhideWhenUsed/>
    <w:rsid w:val="0069240C"/>
    <w:pPr>
      <w:tabs>
        <w:tab w:val="center" w:pos="4153"/>
        <w:tab w:val="right" w:pos="8306"/>
      </w:tabs>
      <w:spacing w:line="240" w:lineRule="auto"/>
    </w:pPr>
  </w:style>
  <w:style w:type="character" w:customStyle="1" w:styleId="a6">
    <w:name w:val="כותרת תחתונה תו"/>
    <w:basedOn w:val="a0"/>
    <w:link w:val="a5"/>
    <w:uiPriority w:val="99"/>
    <w:rsid w:val="0069240C"/>
    <w:rPr>
      <w:rFonts w:cs="David"/>
      <w:szCs w:val="24"/>
    </w:rPr>
  </w:style>
  <w:style w:type="table" w:styleId="a7">
    <w:name w:val="Table Grid"/>
    <w:basedOn w:val="a1"/>
    <w:uiPriority w:val="39"/>
    <w:rsid w:val="0069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240C"/>
    <w:pPr>
      <w:ind w:left="720"/>
      <w:contextualSpacing/>
    </w:pPr>
  </w:style>
  <w:style w:type="paragraph" w:styleId="a9">
    <w:name w:val="footnote text"/>
    <w:basedOn w:val="a"/>
    <w:link w:val="aa"/>
    <w:uiPriority w:val="99"/>
    <w:semiHidden/>
    <w:unhideWhenUsed/>
    <w:rsid w:val="0069240C"/>
    <w:pPr>
      <w:spacing w:line="240" w:lineRule="auto"/>
    </w:pPr>
    <w:rPr>
      <w:sz w:val="20"/>
      <w:szCs w:val="20"/>
    </w:rPr>
  </w:style>
  <w:style w:type="character" w:customStyle="1" w:styleId="aa">
    <w:name w:val="טקסט הערת שוליים תו"/>
    <w:basedOn w:val="a0"/>
    <w:link w:val="a9"/>
    <w:uiPriority w:val="99"/>
    <w:semiHidden/>
    <w:rsid w:val="0069240C"/>
    <w:rPr>
      <w:rFonts w:cs="David"/>
      <w:sz w:val="20"/>
      <w:szCs w:val="20"/>
    </w:rPr>
  </w:style>
  <w:style w:type="character" w:styleId="ab">
    <w:name w:val="footnote reference"/>
    <w:basedOn w:val="a0"/>
    <w:uiPriority w:val="99"/>
    <w:semiHidden/>
    <w:unhideWhenUsed/>
    <w:rsid w:val="00692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3773</Characters>
  <Application>Microsoft Office Word</Application>
  <DocSecurity>0</DocSecurity>
  <Lines>31</Lines>
  <Paragraphs>9</Paragraphs>
  <ScaleCrop>false</ScaleCrop>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ברוך ורחל קורצויי'ל</dc:creator>
  <cp:lastModifiedBy>AmichaiFriedman</cp:lastModifiedBy>
  <cp:revision>2</cp:revision>
  <dcterms:created xsi:type="dcterms:W3CDTF">2017-07-24T17:36:00Z</dcterms:created>
  <dcterms:modified xsi:type="dcterms:W3CDTF">2017-11-24T11:36:00Z</dcterms:modified>
</cp:coreProperties>
</file>